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E6" w:rsidRDefault="00805EE6" w:rsidP="00805EE6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36"/>
          <w:szCs w:val="36"/>
        </w:rPr>
      </w:pPr>
      <w:r>
        <w:rPr>
          <w:b/>
          <w:bCs/>
          <w:kern w:val="36"/>
          <w:sz w:val="36"/>
          <w:szCs w:val="36"/>
        </w:rPr>
        <w:t>Жители Челябинской области</w:t>
      </w:r>
      <w:r>
        <w:rPr>
          <w:b/>
          <w:bCs/>
          <w:kern w:val="36"/>
          <w:sz w:val="36"/>
          <w:szCs w:val="36"/>
          <w:lang w:val="ru"/>
        </w:rPr>
        <w:t xml:space="preserve"> </w:t>
      </w:r>
      <w:r>
        <w:rPr>
          <w:b/>
          <w:bCs/>
          <w:kern w:val="36"/>
          <w:sz w:val="36"/>
          <w:szCs w:val="36"/>
        </w:rPr>
        <w:t>могут передавать показания счетчиков через приложение «</w:t>
      </w:r>
      <w:proofErr w:type="spellStart"/>
      <w:r>
        <w:rPr>
          <w:b/>
          <w:bCs/>
          <w:kern w:val="36"/>
          <w:sz w:val="36"/>
          <w:szCs w:val="36"/>
        </w:rPr>
        <w:t>Госуслуги</w:t>
      </w:r>
      <w:proofErr w:type="spellEnd"/>
      <w:r>
        <w:rPr>
          <w:b/>
          <w:bCs/>
          <w:kern w:val="36"/>
          <w:sz w:val="36"/>
          <w:szCs w:val="36"/>
        </w:rPr>
        <w:t xml:space="preserve"> Дом»</w:t>
      </w:r>
    </w:p>
    <w:p w:rsidR="00805EE6" w:rsidRDefault="00805EE6" w:rsidP="00805EE6">
      <w:pPr>
        <w:spacing w:before="100" w:beforeAutospacing="1" w:after="100" w:afterAutospacing="1"/>
        <w:jc w:val="both"/>
      </w:pPr>
      <w:r>
        <w:t xml:space="preserve">Государственная жилищная инспекция Челябинской области напоминает жителям региона о необходимости своевременно передавать показания приборов учета и оплачивать жилищно-коммунальные услуги. Сделать это можно быстро и удобно через мобильное приложение </w:t>
      </w:r>
      <w:r>
        <w:rPr>
          <w:bCs/>
        </w:rPr>
        <w:t>«</w:t>
      </w:r>
      <w:proofErr w:type="spellStart"/>
      <w:r>
        <w:rPr>
          <w:bCs/>
        </w:rPr>
        <w:t>Госуслуги</w:t>
      </w:r>
      <w:proofErr w:type="spellEnd"/>
      <w:r>
        <w:rPr>
          <w:bCs/>
        </w:rPr>
        <w:t xml:space="preserve"> Дом»</w:t>
      </w:r>
      <w:r>
        <w:t>.</w:t>
      </w:r>
    </w:p>
    <w:p w:rsidR="00805EE6" w:rsidRDefault="00805EE6" w:rsidP="00805EE6">
      <w:pPr>
        <w:spacing w:before="100" w:beforeAutospacing="1" w:after="100" w:afterAutospacing="1"/>
        <w:jc w:val="both"/>
      </w:pPr>
      <w:r>
        <w:t xml:space="preserve">Передавать показания счетчиков необходимо </w:t>
      </w:r>
      <w:r>
        <w:rPr>
          <w:bCs/>
        </w:rPr>
        <w:t>не позднее 25-го числа текущего расчетного периода</w:t>
      </w:r>
      <w:r>
        <w:t>. В приложении «</w:t>
      </w:r>
      <w:proofErr w:type="spellStart"/>
      <w:r>
        <w:t>Госуслуги</w:t>
      </w:r>
      <w:proofErr w:type="spellEnd"/>
      <w:r>
        <w:t xml:space="preserve"> Дом» эта процедура занимает всего несколько минут. Для удобства пользователей сервис также предусматривает </w:t>
      </w:r>
      <w:r>
        <w:rPr>
          <w:bCs/>
        </w:rPr>
        <w:t>напоминания о сроках передачи показаний и оплаты ЖКУ</w:t>
      </w:r>
      <w:r>
        <w:t>.</w:t>
      </w:r>
    </w:p>
    <w:p w:rsidR="00805EE6" w:rsidRDefault="00805EE6" w:rsidP="00805EE6">
      <w:pPr>
        <w:spacing w:before="100" w:beforeAutospacing="1" w:after="100" w:afterAutospacing="1"/>
        <w:jc w:val="both"/>
      </w:pPr>
      <w:r>
        <w:t xml:space="preserve">Авторизация в приложении осуществляется через подтвержденную учетную запись на портале </w:t>
      </w:r>
      <w:r>
        <w:rPr>
          <w:bCs/>
        </w:rPr>
        <w:t>«</w:t>
      </w:r>
      <w:proofErr w:type="spellStart"/>
      <w:r>
        <w:rPr>
          <w:bCs/>
        </w:rPr>
        <w:t>Госуслуги</w:t>
      </w:r>
      <w:proofErr w:type="spellEnd"/>
      <w:r>
        <w:rPr>
          <w:bCs/>
        </w:rPr>
        <w:t>»</w:t>
      </w:r>
      <w:r>
        <w:t>. После входа сведения о недвижимости, приборах учета и начислениях подгружаются автоматически. Кроме того, пользователи могут просматривать квитанции и при необходимости направлять вопросы исполнителю коммунальной услуги.</w:t>
      </w:r>
    </w:p>
    <w:p w:rsidR="00805EE6" w:rsidRDefault="00805EE6" w:rsidP="00805EE6">
      <w:pPr>
        <w:spacing w:before="100" w:beforeAutospacing="1" w:after="100" w:afterAutospacing="1"/>
        <w:jc w:val="both"/>
      </w:pPr>
      <w:r>
        <w:t xml:space="preserve">В </w:t>
      </w:r>
      <w:proofErr w:type="spellStart"/>
      <w:r>
        <w:t>Госжилинспекции</w:t>
      </w:r>
      <w:proofErr w:type="spellEnd"/>
      <w:r>
        <w:t xml:space="preserve"> отмечают, что своевременная передача показаний помогает избежать дополнительных расходов. Если не передавать</w:t>
      </w:r>
      <w:r>
        <w:rPr>
          <w:lang w:val="ru"/>
        </w:rPr>
        <w:t xml:space="preserve"> </w:t>
      </w:r>
      <w:r>
        <w:t xml:space="preserve">данные счетчиков, в течение первых трех месяцев начисления производятся исходя из среднемесячного потребления, а затем – </w:t>
      </w:r>
      <w:r>
        <w:rPr>
          <w:bCs/>
        </w:rPr>
        <w:t>по нормативу с учетом повышающего коэффициента</w:t>
      </w:r>
      <w:r>
        <w:t>. В большинстве случаев такой способ расчета оказывается менее выгодным для потребителей.</w:t>
      </w:r>
    </w:p>
    <w:p w:rsidR="00805EE6" w:rsidRDefault="00805EE6" w:rsidP="00805EE6">
      <w:pPr>
        <w:spacing w:before="100" w:beforeAutospacing="1" w:after="100" w:afterAutospacing="1"/>
        <w:jc w:val="both"/>
      </w:pPr>
      <w:r>
        <w:t xml:space="preserve">Чтобы не переплачивать, жителям рекомендуют </w:t>
      </w:r>
      <w:r>
        <w:rPr>
          <w:bCs/>
        </w:rPr>
        <w:t>ежемесячно вовремя передавать показания приборов учета и оплачивать счета</w:t>
      </w:r>
      <w:r>
        <w:t>.</w:t>
      </w:r>
    </w:p>
    <w:p w:rsidR="00805EE6" w:rsidRDefault="00805EE6" w:rsidP="00805EE6">
      <w:pPr>
        <w:spacing w:before="100" w:beforeAutospacing="1" w:after="100" w:afterAutospacing="1"/>
        <w:jc w:val="both"/>
      </w:pPr>
      <w:r>
        <w:t xml:space="preserve">Тема </w:t>
      </w:r>
      <w:proofErr w:type="spellStart"/>
      <w:r>
        <w:t>цифровизации</w:t>
      </w:r>
      <w:proofErr w:type="spellEnd"/>
      <w:r>
        <w:t xml:space="preserve"> жилищно-коммунальной сферы также была рассмотрена на областном совещании с главами муниципальных образований. Отдельное внимание глава региона уделил развитию цифровых инструментов в сфере ЖКХ. Для оперативного решения вопросов и информирования граждан губернатор поручил активнее использовать приложение </w:t>
      </w:r>
      <w:r>
        <w:rPr>
          <w:bCs/>
        </w:rPr>
        <w:t>«</w:t>
      </w:r>
      <w:proofErr w:type="spellStart"/>
      <w:r>
        <w:rPr>
          <w:bCs/>
        </w:rPr>
        <w:t>Госуслуги</w:t>
      </w:r>
      <w:proofErr w:type="spellEnd"/>
      <w:r>
        <w:rPr>
          <w:bCs/>
        </w:rPr>
        <w:t xml:space="preserve"> Дом»</w:t>
      </w:r>
      <w:r>
        <w:t xml:space="preserve"> и официальные домовые чаты в </w:t>
      </w:r>
      <w:proofErr w:type="spellStart"/>
      <w:r>
        <w:t>мессенджере</w:t>
      </w:r>
      <w:proofErr w:type="spellEnd"/>
      <w:r>
        <w:t xml:space="preserve"> </w:t>
      </w:r>
      <w:proofErr w:type="spellStart"/>
      <w:proofErr w:type="gramStart"/>
      <w:r>
        <w:rPr>
          <w:bCs/>
        </w:rPr>
        <w:t>M</w:t>
      </w:r>
      <w:proofErr w:type="gramEnd"/>
      <w:r>
        <w:rPr>
          <w:bCs/>
        </w:rPr>
        <w:t>акс</w:t>
      </w:r>
      <w:proofErr w:type="spellEnd"/>
      <w:r>
        <w:t>.</w:t>
      </w:r>
    </w:p>
    <w:p w:rsidR="00805EE6" w:rsidRDefault="00805EE6" w:rsidP="00805EE6">
      <w:pPr>
        <w:spacing w:before="100" w:beforeAutospacing="1" w:after="100" w:afterAutospacing="1"/>
        <w:jc w:val="both"/>
      </w:pPr>
      <w:r>
        <w:t xml:space="preserve">В настоящее время в Челябинской области действуют </w:t>
      </w:r>
      <w:r>
        <w:rPr>
          <w:bCs/>
        </w:rPr>
        <w:t>почти 15 тысяч официальных домовых чатов</w:t>
      </w:r>
      <w:r>
        <w:t xml:space="preserve">, которыми пользуются более </w:t>
      </w:r>
      <w:r>
        <w:rPr>
          <w:bCs/>
        </w:rPr>
        <w:t>400 тысяч жителей региона</w:t>
      </w:r>
      <w:r>
        <w:rPr>
          <w:bCs/>
          <w:lang w:val="ru"/>
        </w:rPr>
        <w:t xml:space="preserve"> </w:t>
      </w:r>
      <w:r>
        <w:rPr>
          <w:bCs/>
          <w:i/>
          <w:iCs/>
          <w:lang w:val="ru"/>
        </w:rPr>
        <w:t>(можно подставить статистику округа)</w:t>
      </w:r>
      <w:r>
        <w:t xml:space="preserve">. В таких чатах размещается информация о плановых работах, экстренных отключениях, </w:t>
      </w:r>
      <w:r>
        <w:rPr>
          <w:lang w:val="ru"/>
        </w:rPr>
        <w:t xml:space="preserve">приходят напоминания о передаче показаний, </w:t>
      </w:r>
      <w:r>
        <w:t>а также обеспечивается возможность оперативно направить обращение или задать вопрос управляющей организации.</w:t>
      </w:r>
    </w:p>
    <w:p w:rsidR="00805EE6" w:rsidRDefault="00805EE6" w:rsidP="00805EE6">
      <w:pPr>
        <w:spacing w:before="100" w:beforeAutospacing="1" w:after="100" w:afterAutospacing="1"/>
        <w:jc w:val="both"/>
      </w:pPr>
      <w:hyperlink r:id="rId5" w:history="1">
        <w:r>
          <w:rPr>
            <w:rStyle w:val="a3"/>
          </w:rPr>
          <w:t>Приложение «</w:t>
        </w:r>
        <w:proofErr w:type="spellStart"/>
        <w:r>
          <w:rPr>
            <w:rStyle w:val="a3"/>
          </w:rPr>
          <w:t>Госуслуги</w:t>
        </w:r>
        <w:proofErr w:type="spellEnd"/>
        <w:r>
          <w:rPr>
            <w:rStyle w:val="a3"/>
          </w:rPr>
          <w:t xml:space="preserve"> Дом»</w:t>
        </w:r>
      </w:hyperlink>
      <w:r>
        <w:t xml:space="preserve"> доступно для скачивания во всех популярных магазинах приложений.</w:t>
      </w:r>
    </w:p>
    <w:p w:rsidR="00AC4F0D" w:rsidRDefault="00AC4F0D">
      <w:bookmarkStart w:id="0" w:name="_GoBack"/>
      <w:bookmarkEnd w:id="0"/>
    </w:p>
    <w:sectPr w:rsidR="00AC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E6"/>
    <w:rsid w:val="00805EE6"/>
    <w:rsid w:val="00A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05E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05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landing/mp_d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Хатыленко Алёна Александровна</dc:creator>
  <cp:lastModifiedBy>Хатыленко Алёна Александровна</cp:lastModifiedBy>
  <cp:revision>1</cp:revision>
  <dcterms:created xsi:type="dcterms:W3CDTF">2026-05-22T09:12:00Z</dcterms:created>
  <dcterms:modified xsi:type="dcterms:W3CDTF">2026-05-22T09:13:00Z</dcterms:modified>
</cp:coreProperties>
</file>