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1068" w:rsidRPr="008A1068" w:rsidRDefault="00733040" w:rsidP="007330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Здоровое питание. </w:t>
      </w:r>
      <w:bookmarkStart w:id="0" w:name="_GoBack"/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обеспечить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дополнительное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поступление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энергии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пищей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триместре</w:t>
      </w:r>
      <w:r w:rsidR="008A1068" w:rsidRP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="008A1068"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беременности</w:t>
      </w:r>
      <w:bookmarkEnd w:id="0"/>
    </w:p>
    <w:p w:rsidR="00733040" w:rsidRDefault="00733040" w:rsidP="007330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8A1068" w:rsidRPr="008A1068" w:rsidRDefault="008A1068" w:rsidP="007330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втором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триместре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беременности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потребности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организма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женщины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энергии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питательных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веществах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возрастают: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идёт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активный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рост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плода,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формируется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растёт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плацента.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Правильное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питание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этот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период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залог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здорового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развития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малыша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хорошего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самочувствия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будущей</w:t>
      </w:r>
      <w:r w:rsidRPr="007330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мамы.</w:t>
      </w:r>
    </w:p>
    <w:p w:rsidR="008A1068" w:rsidRPr="008A1068" w:rsidRDefault="008A1068" w:rsidP="0073304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Почему</w:t>
      </w:r>
      <w:r w:rsid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</w:t>
      </w:r>
      <w:r w:rsid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</w:t>
      </w:r>
      <w:r w:rsid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триместре</w:t>
      </w:r>
      <w:r w:rsid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нужно</w:t>
      </w:r>
      <w:r w:rsid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больше</w:t>
      </w:r>
      <w:r w:rsidR="0073304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</w:t>
      </w:r>
      <w:r w:rsidRPr="008A10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энергии?</w:t>
      </w:r>
    </w:p>
    <w:p w:rsidR="008A1068" w:rsidRPr="00733040" w:rsidRDefault="008A1068" w:rsidP="00733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040">
        <w:rPr>
          <w:rFonts w:ascii="Times New Roman" w:hAnsi="Times New Roman" w:cs="Times New Roman"/>
          <w:sz w:val="28"/>
          <w:szCs w:val="28"/>
        </w:rPr>
        <w:t>С 13-й по 28-ю неделю беременности происходит стремительное развитие плода. Формируются его органы и системы, увеличивается вес и рост. Плацента, обеспечивающая связь между матерью и ребенком, также активно растет и развивается. Все эти процессы требуют значительных энергетических затрат</w:t>
      </w:r>
      <w:r w:rsidRPr="00733040">
        <w:rPr>
          <w:rFonts w:ascii="Times New Roman" w:hAnsi="Times New Roman" w:cs="Times New Roman"/>
          <w:sz w:val="28"/>
          <w:szCs w:val="28"/>
        </w:rPr>
        <w:t>, а значит и р</w:t>
      </w:r>
      <w:r w:rsidRPr="00733040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ацион питания должен быть адаптирован к возросшей энергетической потребности.</w:t>
      </w:r>
    </w:p>
    <w:p w:rsidR="007F4DF8" w:rsidRPr="00733040" w:rsidRDefault="008A1068" w:rsidP="00733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040">
        <w:rPr>
          <w:rFonts w:ascii="Times New Roman" w:hAnsi="Times New Roman" w:cs="Times New Roman"/>
          <w:sz w:val="28"/>
          <w:szCs w:val="28"/>
        </w:rPr>
        <w:t xml:space="preserve">В отличие от первого триместра, когда потребности в калориях практически не меняются, во втором триместре рекомендуется увеличить дневной рацион примерно на </w:t>
      </w:r>
      <w:r w:rsidRPr="0073304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300-</w:t>
      </w:r>
      <w:r w:rsidRPr="0073304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350</w:t>
      </w:r>
      <w:r w:rsidRPr="0073304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ккал</w:t>
      </w:r>
      <w:r w:rsidRPr="00733040">
        <w:rPr>
          <w:rFonts w:ascii="Times New Roman" w:hAnsi="Times New Roman" w:cs="Times New Roman"/>
          <w:sz w:val="28"/>
          <w:szCs w:val="28"/>
        </w:rPr>
        <w:t xml:space="preserve">. Это не значит, что нужно есть </w:t>
      </w:r>
      <w:r w:rsidRPr="00733040">
        <w:rPr>
          <w:rFonts w:ascii="Times New Roman" w:hAnsi="Times New Roman" w:cs="Times New Roman"/>
          <w:sz w:val="28"/>
          <w:szCs w:val="28"/>
        </w:rPr>
        <w:t>«</w:t>
      </w:r>
      <w:r w:rsidRPr="00733040">
        <w:rPr>
          <w:rFonts w:ascii="Times New Roman" w:hAnsi="Times New Roman" w:cs="Times New Roman"/>
          <w:sz w:val="28"/>
          <w:szCs w:val="28"/>
        </w:rPr>
        <w:t>за двоих</w:t>
      </w:r>
      <w:r w:rsidRPr="00733040">
        <w:rPr>
          <w:rFonts w:ascii="Times New Roman" w:hAnsi="Times New Roman" w:cs="Times New Roman"/>
          <w:sz w:val="28"/>
          <w:szCs w:val="28"/>
        </w:rPr>
        <w:t xml:space="preserve">» </w:t>
      </w:r>
      <w:r w:rsidRPr="00733040">
        <w:rPr>
          <w:rFonts w:ascii="Times New Roman" w:hAnsi="Times New Roman" w:cs="Times New Roman"/>
          <w:sz w:val="28"/>
          <w:szCs w:val="28"/>
        </w:rPr>
        <w:t>в прямом смысле слова. Важно не количество, а качество пищи. Эти дополнительные калории должны поступать из питательных, богатых витаминами и минералами продуктов.</w:t>
      </w:r>
      <w:r w:rsidRPr="00733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040" w:rsidRPr="00733040" w:rsidRDefault="00733040" w:rsidP="00733040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Важность сложных углеводов для беременных женщин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Основа ежедневного рациона будущей матери должна включать разнообразные продукты, содержащие преимущественно сложные углеводы. Такие продукты обеспечивают организм энергией постепенно, позволяя поддерживать стабильный уровень глюкозы в крови и избегать нежелательных колебаний аппетита или чувства утомления.</w:t>
      </w:r>
    </w:p>
    <w:p w:rsidR="00733040" w:rsidRPr="00733040" w:rsidRDefault="00733040" w:rsidP="00733040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Продукты, богатые сложными углеводами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Среди продуктов, богатых сложными углеводами, выделяют следующие группы:</w:t>
      </w:r>
    </w:p>
    <w:p w:rsidR="00733040" w:rsidRPr="00733040" w:rsidRDefault="00733040" w:rsidP="007330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Крупяные каши</w:t>
      </w:r>
      <w:r w:rsidRPr="00733040">
        <w:rPr>
          <w:sz w:val="28"/>
          <w:szCs w:val="28"/>
        </w:rPr>
        <w:t>: Овсяная, гречневая, рисовая, перловая и другие виды каш являются отличным источником энергии. Они долго перевариваются, благодаря чему ощущение сытости сохраняется надолго.</w:t>
      </w:r>
    </w:p>
    <w:p w:rsidR="00733040" w:rsidRPr="00733040" w:rsidRDefault="00733040" w:rsidP="007330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Запечённый или варёный картофель</w:t>
      </w:r>
      <w:proofErr w:type="gramStart"/>
      <w:r w:rsidRPr="00733040">
        <w:rPr>
          <w:sz w:val="28"/>
          <w:szCs w:val="28"/>
        </w:rPr>
        <w:t>: Это</w:t>
      </w:r>
      <w:proofErr w:type="gramEnd"/>
      <w:r w:rsidRPr="00733040">
        <w:rPr>
          <w:sz w:val="28"/>
          <w:szCs w:val="28"/>
        </w:rPr>
        <w:t xml:space="preserve"> простой способ снабдить организм полезными веществами и обеспечить продолжительное насыщение. Важно выбирать щадящие способы приготовления картофеля (запекание, варка).</w:t>
      </w:r>
    </w:p>
    <w:p w:rsidR="00733040" w:rsidRPr="00733040" w:rsidRDefault="00733040" w:rsidP="007330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Цельнозерновые хлебобулочные изделия</w:t>
      </w:r>
      <w:r w:rsidRPr="00733040">
        <w:rPr>
          <w:sz w:val="28"/>
          <w:szCs w:val="28"/>
        </w:rPr>
        <w:t>: Хлеб из муки грубого помола, ржаной хлеб, лаваш и аналогичные продукты содержат клетчатку и витамины группы B, способствуют нормализации пищеварения и поддерживают энергию организма на протяжении длительного периода.</w:t>
      </w:r>
    </w:p>
    <w:p w:rsidR="00733040" w:rsidRPr="00733040" w:rsidRDefault="00733040" w:rsidP="007330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Макаронные изделия из твёрдых сортов пшеницы</w:t>
      </w:r>
      <w:r w:rsidRPr="00733040">
        <w:rPr>
          <w:sz w:val="28"/>
          <w:szCs w:val="28"/>
        </w:rPr>
        <w:t>: Макароны из качественной пшеничной муки помогают сохранить стабильный уровень сахара в крови и снабжают организм необходимыми питательными веществами.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lastRenderedPageBreak/>
        <w:t>Таким образом, регулярное употребление указанных продуктов позволяет женщине получать достаточное количество калорий, необходимых для нормального развития плода и поддержания её собственного здоровья. Регулярное включение в рацион блюд из перечисленных групп способствует профилактике переедания, поддерживает оптимальный баланс питательных веществ и обеспечивает необходимое постепенное поступление энергии на весь день.</w:t>
      </w:r>
    </w:p>
    <w:p w:rsidR="00733040" w:rsidRPr="00733040" w:rsidRDefault="00733040" w:rsidP="00733040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Белки и аминокислоты (строительный материал и энергия)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Белки играют ключевую роль в строительстве новых тканей как материнского тела, так и плода. Достаточное количество белка помогает поддерживать мышечную массу и иммунную систему. Особенно полезны белки животного происхождения (мясо птицы, рыба, яйца), поскольку они содержат незаменимые аминокислоты, такие как лизин, метионин и триптофан.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Рекомендации</w:t>
      </w:r>
      <w:proofErr w:type="gramStart"/>
      <w:r w:rsidRPr="00733040">
        <w:rPr>
          <w:sz w:val="28"/>
          <w:szCs w:val="28"/>
        </w:rPr>
        <w:t>: Регулярно</w:t>
      </w:r>
      <w:proofErr w:type="gramEnd"/>
      <w:r w:rsidRPr="00733040">
        <w:rPr>
          <w:sz w:val="28"/>
          <w:szCs w:val="28"/>
        </w:rPr>
        <w:t xml:space="preserve"> употребляйте нежирное мясо, курицу, индейку, творог, сыр, молоко и другие источники полноценного белка.</w:t>
      </w:r>
    </w:p>
    <w:p w:rsidR="00733040" w:rsidRPr="00733040" w:rsidRDefault="00733040" w:rsidP="00733040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Жиры и ненасыщенные жирные кислоты (резервная энергия и здоровье клеточных мембран)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Полноценные жиры также обеспечивают организм дополнительными калориями и важными веществами, такими как Омега-3 и Омега-6 полиненасыщенные жирные кислоты. Эти вещества нужны для нормального функционирования сердечно-сосудистой системы, мозга и глаз ребенка.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Рекомендации</w:t>
      </w:r>
      <w:r w:rsidRPr="00733040">
        <w:rPr>
          <w:sz w:val="28"/>
          <w:szCs w:val="28"/>
        </w:rPr>
        <w:t>: Употребляйте морскую рыбу (лосось, скумбрия), растительное масло холодного отжима (оливковое, льняное), авокадо, орехи и семена.</w:t>
      </w:r>
    </w:p>
    <w:p w:rsidR="00733040" w:rsidRPr="00733040" w:rsidRDefault="00733040" w:rsidP="00733040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Витамины и микроэлементы (энергетическая поддержка):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>Некоторые витамины и минералы непосредственно влияют на процессы обмена веществ и выработку энергии:</w:t>
      </w:r>
    </w:p>
    <w:p w:rsidR="00733040" w:rsidRPr="00733040" w:rsidRDefault="00733040" w:rsidP="007330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Железо (Fe)</w:t>
      </w:r>
      <w:r w:rsidRPr="00733040">
        <w:rPr>
          <w:sz w:val="28"/>
          <w:szCs w:val="28"/>
        </w:rPr>
        <w:t>: Повышенная потребность возникает из-за увеличения объема циркулирующей крови. Недостаток железа ведет к развитию железодефицитной анемии, снижающей физическую активность и утомляемость.</w:t>
      </w:r>
    </w:p>
    <w:p w:rsidR="00733040" w:rsidRPr="00733040" w:rsidRDefault="00733040" w:rsidP="007330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Йод (I)</w:t>
      </w:r>
      <w:r w:rsidRPr="00733040">
        <w:rPr>
          <w:sz w:val="28"/>
          <w:szCs w:val="28"/>
        </w:rPr>
        <w:t>: Йод необходим для синтеза гормонов щитовидной железы, регулирующих обмен веществ и энергозатраты организма.</w:t>
      </w:r>
    </w:p>
    <w:p w:rsidR="00733040" w:rsidRPr="00733040" w:rsidRDefault="00733040" w:rsidP="007330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Магний (Mg)</w:t>
      </w:r>
      <w:r w:rsidRPr="00733040">
        <w:rPr>
          <w:sz w:val="28"/>
          <w:szCs w:val="28"/>
        </w:rPr>
        <w:t>: Магний участвует в метаболизме глюкозы и поддерживает нормальный тонус мышц, предотвращая судороги и усталость.</w:t>
      </w:r>
    </w:p>
    <w:p w:rsidR="00733040" w:rsidRPr="00733040" w:rsidRDefault="00733040" w:rsidP="007330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Витамин B₁₂ (кобаламин)</w:t>
      </w:r>
      <w:proofErr w:type="gramStart"/>
      <w:r w:rsidRPr="00733040">
        <w:rPr>
          <w:sz w:val="28"/>
          <w:szCs w:val="28"/>
        </w:rPr>
        <w:t>: Участвует</w:t>
      </w:r>
      <w:proofErr w:type="gramEnd"/>
      <w:r w:rsidRPr="00733040">
        <w:rPr>
          <w:sz w:val="28"/>
          <w:szCs w:val="28"/>
        </w:rPr>
        <w:t xml:space="preserve"> в процессе кроветворения и поддерживает нормальное функционирование нервной системы.</w:t>
      </w:r>
    </w:p>
    <w:p w:rsidR="00733040" w:rsidRPr="00733040" w:rsidRDefault="00733040" w:rsidP="007330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Цинк (Zn)</w:t>
      </w:r>
      <w:r w:rsidRPr="00733040">
        <w:rPr>
          <w:sz w:val="28"/>
          <w:szCs w:val="28"/>
        </w:rPr>
        <w:t>: Необходим для синтеза многих ферментов, участвующих в обмене веществ и выработке энергии.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rStyle w:val="a5"/>
          <w:sz w:val="28"/>
          <w:szCs w:val="28"/>
        </w:rPr>
        <w:t>Рекомендации</w:t>
      </w:r>
      <w:proofErr w:type="gramStart"/>
      <w:r w:rsidRPr="00733040">
        <w:rPr>
          <w:sz w:val="28"/>
          <w:szCs w:val="28"/>
        </w:rPr>
        <w:t>: Ежедневно</w:t>
      </w:r>
      <w:proofErr w:type="gramEnd"/>
      <w:r w:rsidRPr="00733040">
        <w:rPr>
          <w:sz w:val="28"/>
          <w:szCs w:val="28"/>
        </w:rPr>
        <w:t xml:space="preserve"> включайте в рацион зеленые листовые овощи, гречку, фасоль, яблоки, яйца, молочную продукцию, красное мясо и морепродукты.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 xml:space="preserve">Таким образом, правильное питание во втором триместре должно обеспечить будущую маму всеми необходимыми макро- и микронутриентами, </w:t>
      </w:r>
      <w:r w:rsidRPr="00733040">
        <w:rPr>
          <w:sz w:val="28"/>
          <w:szCs w:val="28"/>
        </w:rPr>
        <w:lastRenderedPageBreak/>
        <w:t>чтобы она чувствовала себя бодрой и энергичной, а плод полноценно развивался.</w:t>
      </w:r>
    </w:p>
    <w:p w:rsidR="00733040" w:rsidRPr="00733040" w:rsidRDefault="00733040" w:rsidP="007330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3040">
        <w:rPr>
          <w:sz w:val="28"/>
          <w:szCs w:val="28"/>
        </w:rPr>
        <w:t xml:space="preserve">Дополнительное поступление энергии с пищей во втором триместре беременности </w:t>
      </w:r>
      <w:proofErr w:type="gramStart"/>
      <w:r>
        <w:rPr>
          <w:sz w:val="28"/>
          <w:szCs w:val="28"/>
        </w:rPr>
        <w:t>-</w:t>
      </w:r>
      <w:r w:rsidRPr="00733040">
        <w:rPr>
          <w:sz w:val="28"/>
          <w:szCs w:val="28"/>
        </w:rPr>
        <w:t xml:space="preserve"> это</w:t>
      </w:r>
      <w:proofErr w:type="gramEnd"/>
      <w:r w:rsidRPr="00733040">
        <w:rPr>
          <w:sz w:val="28"/>
          <w:szCs w:val="28"/>
        </w:rPr>
        <w:t xml:space="preserve"> не просто рекомендация, а необходимое условие для полноценного развития плода и поддержания здоровья матери.</w:t>
      </w:r>
    </w:p>
    <w:p w:rsidR="008A1068" w:rsidRPr="00733040" w:rsidRDefault="008A1068" w:rsidP="00733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1068" w:rsidRPr="0073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E5DBB"/>
    <w:multiLevelType w:val="multilevel"/>
    <w:tmpl w:val="40B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C5A12"/>
    <w:multiLevelType w:val="multilevel"/>
    <w:tmpl w:val="4A3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68"/>
    <w:rsid w:val="00733040"/>
    <w:rsid w:val="007F4DF8"/>
    <w:rsid w:val="008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D37A"/>
  <w15:chartTrackingRefBased/>
  <w15:docId w15:val="{A800F603-6C63-431F-A602-A875B1BC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10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10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A1068"/>
  </w:style>
  <w:style w:type="paragraph" w:styleId="a3">
    <w:name w:val="Normal (Web)"/>
    <w:basedOn w:val="a"/>
    <w:uiPriority w:val="99"/>
    <w:semiHidden/>
    <w:unhideWhenUsed/>
    <w:rsid w:val="008A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068"/>
    <w:rPr>
      <w:color w:val="0000FF"/>
      <w:u w:val="single"/>
    </w:rPr>
  </w:style>
  <w:style w:type="character" w:styleId="a5">
    <w:name w:val="Strong"/>
    <w:basedOn w:val="a0"/>
    <w:uiPriority w:val="22"/>
    <w:qFormat/>
    <w:rsid w:val="008A1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1</cp:revision>
  <dcterms:created xsi:type="dcterms:W3CDTF">2026-05-22T09:30:00Z</dcterms:created>
  <dcterms:modified xsi:type="dcterms:W3CDTF">2026-05-22T09:52:00Z</dcterms:modified>
</cp:coreProperties>
</file>