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3C7124" w:rsidRPr="003C7124" w:rsidRDefault="003C7124">
      <w:pPr>
        <w:pStyle w:val="1"/>
        <w:rPr>
          <w:color w:val="auto"/>
        </w:rPr>
      </w:pPr>
      <w:r w:rsidRPr="003C7124">
        <w:rPr>
          <w:color w:val="auto"/>
        </w:rPr>
        <w:fldChar w:fldCharType="begin"/>
      </w:r>
      <w:r w:rsidRPr="003C7124">
        <w:rPr>
          <w:color w:val="auto"/>
        </w:rPr>
        <w:instrText>HYPERLINK "garantF1://19695488.0"</w:instrText>
      </w:r>
      <w:r w:rsidRPr="003C7124">
        <w:rPr>
          <w:color w:val="auto"/>
        </w:rPr>
      </w:r>
      <w:r w:rsidRPr="003C7124">
        <w:rPr>
          <w:color w:val="auto"/>
        </w:rPr>
        <w:fldChar w:fldCharType="separate"/>
      </w:r>
      <w:r w:rsidRPr="003C7124">
        <w:rPr>
          <w:rStyle w:val="a4"/>
          <w:rFonts w:cs="Arial"/>
          <w:b w:val="0"/>
          <w:bCs w:val="0"/>
          <w:color w:val="auto"/>
        </w:rPr>
        <w:t>Решение Собрания депутатов Златоустовского городского округа Челябинской области от 28 апреля 2016 г. N 66</w:t>
      </w:r>
      <w:r w:rsidRPr="003C7124">
        <w:rPr>
          <w:rStyle w:val="a4"/>
          <w:rFonts w:cs="Arial"/>
          <w:b w:val="0"/>
          <w:bCs w:val="0"/>
          <w:color w:val="auto"/>
        </w:rPr>
        <w:br/>
        <w:t>"Об утверждении Положения о представлении Главой Златоустовского городского округа сведений о доходах, расходах, об имуществе и обязательствах имущественного характера, о проверке их достоверности и полноты, о соблюдении ограничений, установленных действующим законодательством Российской Федерации"</w:t>
      </w:r>
      <w:r w:rsidRPr="003C7124">
        <w:rPr>
          <w:color w:val="auto"/>
        </w:rPr>
        <w:fldChar w:fldCharType="end"/>
      </w:r>
    </w:p>
    <w:p w:rsidR="003C7124" w:rsidRPr="003C7124" w:rsidRDefault="003C7124">
      <w:pPr>
        <w:pStyle w:val="ab"/>
        <w:rPr>
          <w:color w:val="auto"/>
        </w:rPr>
      </w:pPr>
      <w:r w:rsidRPr="003C7124">
        <w:rPr>
          <w:color w:val="auto"/>
        </w:rPr>
        <w:t>С изменениями и дополнениями от:</w:t>
      </w:r>
    </w:p>
    <w:p w:rsidR="003C7124" w:rsidRPr="003C7124" w:rsidRDefault="003C7124">
      <w:pPr>
        <w:pStyle w:val="a6"/>
        <w:rPr>
          <w:color w:val="auto"/>
        </w:rPr>
      </w:pPr>
      <w:r w:rsidRPr="003C7124">
        <w:rPr>
          <w:color w:val="auto"/>
        </w:rPr>
        <w:t>30 марта, 24 августа 2017 г., 26 апреля, 29 ноября 2018 г., 29 августа 2019 г., 26 марта 2026 г.</w:t>
      </w:r>
    </w:p>
    <w:p w:rsidR="003C7124" w:rsidRPr="003C7124" w:rsidRDefault="003C7124"/>
    <w:p w:rsidR="003C7124" w:rsidRPr="003C7124" w:rsidRDefault="003C7124">
      <w:r w:rsidRPr="003C7124">
        <w:t xml:space="preserve">В соответствии с </w:t>
      </w:r>
      <w:hyperlink r:id="rId6" w:history="1">
        <w:r w:rsidRPr="003C7124">
          <w:rPr>
            <w:rStyle w:val="a4"/>
            <w:rFonts w:cs="Arial"/>
            <w:color w:val="auto"/>
          </w:rPr>
          <w:t>Федеральным законом</w:t>
        </w:r>
      </w:hyperlink>
      <w:r w:rsidRPr="003C7124">
        <w:t xml:space="preserve"> от 06.10.2003 г. N 131-ФЗ "Об общих принципах организации местного самоуправления в Российской Федерации", Федеральным законом от 25.12.2008 г. N 273-ФЗ "О противодействии коррупции", </w:t>
      </w:r>
      <w:hyperlink r:id="rId7" w:history="1">
        <w:r w:rsidRPr="003C7124">
          <w:rPr>
            <w:rStyle w:val="a4"/>
            <w:rFonts w:cs="Arial"/>
            <w:color w:val="auto"/>
          </w:rPr>
          <w:t>Уставом</w:t>
        </w:r>
      </w:hyperlink>
      <w:r w:rsidRPr="003C7124">
        <w:t xml:space="preserve"> Златоустовского городского округа, Собрание депутатов Златоустовского городского округа решает:</w:t>
      </w:r>
    </w:p>
    <w:p w:rsidR="003C7124" w:rsidRPr="003C7124" w:rsidRDefault="003C7124">
      <w:bookmarkStart w:id="1" w:name="sub_1001"/>
      <w:r w:rsidRPr="003C7124">
        <w:t>1. Утвердить Положение о представлении Главой Златоустовского городского округа сведений о доходах, расходах, об имуществе и обязательствах имущественного характера, о проверке их достоверности и полноты, о соблюдении ограничений, установленных действующим законодательством Российской Федерации (</w:t>
      </w:r>
      <w:hyperlink w:anchor="sub_1000" w:history="1">
        <w:r w:rsidRPr="003C7124">
          <w:rPr>
            <w:rStyle w:val="a4"/>
            <w:rFonts w:cs="Arial"/>
            <w:color w:val="auto"/>
          </w:rPr>
          <w:t>приложение</w:t>
        </w:r>
      </w:hyperlink>
      <w:r w:rsidRPr="003C7124">
        <w:t>).</w:t>
      </w:r>
    </w:p>
    <w:p w:rsidR="003C7124" w:rsidRPr="003C7124" w:rsidRDefault="003C7124">
      <w:bookmarkStart w:id="2" w:name="sub_1002"/>
      <w:bookmarkEnd w:id="1"/>
      <w:r w:rsidRPr="003C7124">
        <w:t>2. Опубликовать настоящее решение в официальных средствах массовой информации.</w:t>
      </w:r>
    </w:p>
    <w:p w:rsidR="003C7124" w:rsidRPr="003C7124" w:rsidRDefault="003C7124">
      <w:bookmarkStart w:id="3" w:name="sub_1003"/>
      <w:bookmarkEnd w:id="2"/>
      <w:r w:rsidRPr="003C7124">
        <w:t xml:space="preserve">3. Настоящее решение вступает в законную силу со дня его </w:t>
      </w:r>
      <w:hyperlink r:id="rId8" w:history="1">
        <w:r w:rsidRPr="003C7124">
          <w:rPr>
            <w:rStyle w:val="a4"/>
            <w:rFonts w:cs="Arial"/>
            <w:color w:val="auto"/>
          </w:rPr>
          <w:t>официального опубликования.</w:t>
        </w:r>
      </w:hyperlink>
    </w:p>
    <w:p w:rsidR="003C7124" w:rsidRPr="003C7124" w:rsidRDefault="003C7124">
      <w:bookmarkStart w:id="4" w:name="sub_1004"/>
      <w:bookmarkEnd w:id="3"/>
      <w:r w:rsidRPr="003C7124">
        <w:t>4. Контроль исполнения настоящего решения возложить на комиссию по местному самоуправлению.</w:t>
      </w:r>
    </w:p>
    <w:bookmarkEnd w:id="4"/>
    <w:p w:rsidR="003C7124" w:rsidRPr="003C7124" w:rsidRDefault="003C7124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66"/>
        <w:gridCol w:w="3333"/>
      </w:tblGrid>
      <w:tr w:rsidR="003C7124" w:rsidRPr="003C7124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3C7124" w:rsidRPr="003C7124" w:rsidRDefault="003C7124">
            <w:pPr>
              <w:pStyle w:val="ac"/>
            </w:pPr>
            <w:r w:rsidRPr="003C7124">
              <w:t>Председатель Собрания депутатов</w:t>
            </w:r>
            <w:r w:rsidRPr="003C7124">
              <w:br/>
              <w:t>Златоустовского городского округа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3C7124" w:rsidRPr="003C7124" w:rsidRDefault="003C7124">
            <w:pPr>
              <w:pStyle w:val="aa"/>
              <w:jc w:val="right"/>
            </w:pPr>
            <w:r w:rsidRPr="003C7124">
              <w:t>А.М. Карюков</w:t>
            </w:r>
          </w:p>
        </w:tc>
      </w:tr>
    </w:tbl>
    <w:p w:rsidR="003C7124" w:rsidRPr="003C7124" w:rsidRDefault="003C7124"/>
    <w:p w:rsidR="003C7124" w:rsidRPr="003C7124" w:rsidRDefault="003C7124">
      <w:pPr>
        <w:ind w:firstLine="0"/>
        <w:jc w:val="right"/>
      </w:pPr>
      <w:bookmarkStart w:id="5" w:name="sub_1000"/>
      <w:r w:rsidRPr="003C7124">
        <w:rPr>
          <w:rStyle w:val="a3"/>
          <w:bCs/>
          <w:color w:val="auto"/>
        </w:rPr>
        <w:t>Приложение</w:t>
      </w:r>
      <w:r w:rsidRPr="003C7124">
        <w:rPr>
          <w:rStyle w:val="a3"/>
          <w:bCs/>
          <w:color w:val="auto"/>
        </w:rPr>
        <w:br/>
        <w:t xml:space="preserve">к </w:t>
      </w:r>
      <w:hyperlink w:anchor="sub_0" w:history="1">
        <w:r w:rsidRPr="003C7124">
          <w:rPr>
            <w:rStyle w:val="a4"/>
            <w:rFonts w:cs="Arial"/>
            <w:color w:val="auto"/>
          </w:rPr>
          <w:t>решению</w:t>
        </w:r>
      </w:hyperlink>
      <w:r w:rsidRPr="003C7124">
        <w:rPr>
          <w:rStyle w:val="a3"/>
          <w:bCs/>
          <w:color w:val="auto"/>
        </w:rPr>
        <w:t xml:space="preserve"> Собрания депутатов</w:t>
      </w:r>
      <w:r w:rsidRPr="003C7124">
        <w:rPr>
          <w:rStyle w:val="a3"/>
          <w:bCs/>
          <w:color w:val="auto"/>
        </w:rPr>
        <w:br/>
        <w:t>Златоустовского городского округа</w:t>
      </w:r>
      <w:r w:rsidRPr="003C7124">
        <w:rPr>
          <w:rStyle w:val="a3"/>
          <w:bCs/>
          <w:color w:val="auto"/>
        </w:rPr>
        <w:br/>
        <w:t>от 28 апреля 2016 г. N 66</w:t>
      </w:r>
    </w:p>
    <w:bookmarkEnd w:id="5"/>
    <w:p w:rsidR="003C7124" w:rsidRPr="003C7124" w:rsidRDefault="003C7124"/>
    <w:p w:rsidR="003C7124" w:rsidRPr="003C7124" w:rsidRDefault="003C7124">
      <w:pPr>
        <w:pStyle w:val="1"/>
        <w:rPr>
          <w:color w:val="auto"/>
        </w:rPr>
      </w:pPr>
      <w:r w:rsidRPr="003C7124">
        <w:rPr>
          <w:color w:val="auto"/>
        </w:rPr>
        <w:t>Положение</w:t>
      </w:r>
      <w:r w:rsidRPr="003C7124">
        <w:rPr>
          <w:color w:val="auto"/>
        </w:rPr>
        <w:br/>
        <w:t>о представлении Главой Златоустовского городского округа сведений о доходах, расходах, об имуществе и обязательствах имущественного характера, о проверке их достоверности и полноты, о соблюдении ограничений, установленных действующим законодательством Российской Федерации</w:t>
      </w:r>
    </w:p>
    <w:p w:rsidR="003C7124" w:rsidRPr="003C7124" w:rsidRDefault="003C7124">
      <w:pPr>
        <w:pStyle w:val="ab"/>
        <w:rPr>
          <w:color w:val="auto"/>
        </w:rPr>
      </w:pPr>
      <w:r w:rsidRPr="003C7124">
        <w:rPr>
          <w:color w:val="auto"/>
        </w:rPr>
        <w:t>С изменениями и дополнениями от:</w:t>
      </w:r>
    </w:p>
    <w:p w:rsidR="003C7124" w:rsidRPr="003C7124" w:rsidRDefault="003C7124">
      <w:pPr>
        <w:pStyle w:val="a6"/>
        <w:rPr>
          <w:color w:val="auto"/>
        </w:rPr>
      </w:pPr>
      <w:r w:rsidRPr="003C7124">
        <w:rPr>
          <w:color w:val="auto"/>
        </w:rPr>
        <w:t>30 марта, 24 августа 2017 г., 26 апреля, 29 ноября 2018 г., 29 августа 2019 г., 26 марта 2026 г.</w:t>
      </w:r>
    </w:p>
    <w:p w:rsidR="003C7124" w:rsidRPr="003C7124" w:rsidRDefault="003C7124"/>
    <w:p w:rsidR="003C7124" w:rsidRPr="003C7124" w:rsidRDefault="003C7124">
      <w:pPr>
        <w:pStyle w:val="1"/>
        <w:rPr>
          <w:color w:val="auto"/>
        </w:rPr>
      </w:pPr>
      <w:bookmarkStart w:id="6" w:name="sub_1008"/>
      <w:r w:rsidRPr="003C7124">
        <w:rPr>
          <w:color w:val="auto"/>
        </w:rPr>
        <w:t>I. Общие положения</w:t>
      </w:r>
    </w:p>
    <w:bookmarkEnd w:id="6"/>
    <w:p w:rsidR="003C7124" w:rsidRPr="003C7124" w:rsidRDefault="003C7124"/>
    <w:p w:rsidR="003C7124" w:rsidRPr="003C7124" w:rsidRDefault="003C7124">
      <w:bookmarkStart w:id="7" w:name="sub_1005"/>
      <w:r w:rsidRPr="003C7124">
        <w:t xml:space="preserve">1. Настоящее Положение о представлении Главой Златоустовского городского округа сведений о доходах, расходах, об имуществе и обязательствах имущественного характера, о проверке их достоверности и полноты, о соблюдении ограничений, установленных действующим законодательством Российской Федерации (далее - </w:t>
      </w:r>
      <w:r w:rsidRPr="003C7124">
        <w:lastRenderedPageBreak/>
        <w:t xml:space="preserve">Положение) разработано в соответствии с Федеральными законами от 25 декабря 2008 года N 273-ФЗ "О противодействии коррупции", </w:t>
      </w:r>
      <w:hyperlink r:id="rId9" w:history="1">
        <w:r w:rsidRPr="003C7124">
          <w:rPr>
            <w:rStyle w:val="a4"/>
            <w:rFonts w:cs="Arial"/>
            <w:color w:val="auto"/>
          </w:rPr>
          <w:t>от 3 декабря 2012 года N 230-ФЗ</w:t>
        </w:r>
      </w:hyperlink>
      <w:r w:rsidRPr="003C7124">
        <w:t xml:space="preserve"> "О контроле за соответствием расходов лиц, замещающих государственные должности, и иных лиц их доходам", </w:t>
      </w:r>
      <w:hyperlink r:id="rId10" w:history="1">
        <w:r w:rsidRPr="003C7124">
          <w:rPr>
            <w:rStyle w:val="a4"/>
            <w:rFonts w:cs="Arial"/>
            <w:color w:val="auto"/>
          </w:rPr>
          <w:t>Указом</w:t>
        </w:r>
      </w:hyperlink>
      <w:r w:rsidRPr="003C7124">
        <w:t xml:space="preserve"> Президента Российской Федерации от 23 июня 2014 года N 460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Федерации", </w:t>
      </w:r>
      <w:hyperlink r:id="rId11" w:history="1">
        <w:r w:rsidRPr="003C7124">
          <w:rPr>
            <w:rStyle w:val="a4"/>
            <w:rFonts w:cs="Arial"/>
            <w:color w:val="auto"/>
          </w:rPr>
          <w:t>Уставом</w:t>
        </w:r>
      </w:hyperlink>
      <w:r w:rsidRPr="003C7124">
        <w:t xml:space="preserve"> Златоустовского городского округа.</w:t>
      </w:r>
    </w:p>
    <w:p w:rsidR="003C7124" w:rsidRPr="003C7124" w:rsidRDefault="003C7124">
      <w:bookmarkStart w:id="8" w:name="sub_1006"/>
      <w:bookmarkEnd w:id="7"/>
      <w:r w:rsidRPr="003C7124">
        <w:t>2. Настоящее Положение регулирует:</w:t>
      </w:r>
    </w:p>
    <w:bookmarkEnd w:id="8"/>
    <w:p w:rsidR="003C7124" w:rsidRPr="003C7124" w:rsidRDefault="003C7124">
      <w:r w:rsidRPr="003C7124">
        <w:t>1) порядок представления Главой Златоустовского городского округа сведений о полученных доходах, расходах, об имуществе, принадлежащем на праве собственности, и об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 (далее - сведения о доходах, об имуществе и обязательствах имущественного характера);</w:t>
      </w:r>
    </w:p>
    <w:p w:rsidR="003C7124" w:rsidRPr="003C7124" w:rsidRDefault="003C7124">
      <w:r w:rsidRPr="003C7124">
        <w:t>2) порядок осуществления проверки достоверности и полноты сведений о доходах, расходах, об имуществе и обязательствах имущественного характера, представляемых Главой Златоустовского городского округа;</w:t>
      </w:r>
    </w:p>
    <w:p w:rsidR="003C7124" w:rsidRPr="003C7124" w:rsidRDefault="003C7124">
      <w:r w:rsidRPr="003C7124">
        <w:t xml:space="preserve">3) порядок осуществления проверки соблюдения Главой Златоустовского городского округа до поступления информации, явившейся основанием для осуществления проверки, предусмотренной настоящим Положением, ограничений и запретов, требований о предотвращении или урегулировании конфликта интересов, исполнения им обязанностей, установленных </w:t>
      </w:r>
      <w:hyperlink r:id="rId12" w:history="1">
        <w:r w:rsidRPr="003C7124">
          <w:rPr>
            <w:rStyle w:val="a4"/>
            <w:rFonts w:cs="Arial"/>
            <w:color w:val="auto"/>
          </w:rPr>
          <w:t>Федеральным законом</w:t>
        </w:r>
      </w:hyperlink>
      <w:r w:rsidRPr="003C7124">
        <w:t xml:space="preserve"> от 25 декабря 2008 года N 273-ФЗ "О противодействии коррупции" и другими федеральными законами (далее - требования к служебному (должностному) поведению).</w:t>
      </w:r>
    </w:p>
    <w:p w:rsidR="003C7124" w:rsidRPr="003C7124" w:rsidRDefault="003C7124">
      <w:bookmarkStart w:id="9" w:name="sub_1007"/>
      <w:r w:rsidRPr="003C7124">
        <w:t xml:space="preserve">3. Сведения о доходах, расходах, об имуществе и обязательствах имущественного характера представляются по форме, утвержденной Указом Президента Российской Федерации, Губернатору Челябинской области в порядке, установленном </w:t>
      </w:r>
      <w:hyperlink r:id="rId13" w:history="1">
        <w:r w:rsidRPr="003C7124">
          <w:rPr>
            <w:rStyle w:val="a4"/>
            <w:rFonts w:cs="Arial"/>
            <w:color w:val="auto"/>
          </w:rPr>
          <w:t>статьей 3-6</w:t>
        </w:r>
      </w:hyperlink>
      <w:r w:rsidRPr="003C7124">
        <w:t xml:space="preserve"> Закона Челябинской области от 29.01.2009 г. N 353-ЗО "О противодействии коррупции в Челябинской области" (в редакции </w:t>
      </w:r>
      <w:hyperlink r:id="rId14" w:history="1">
        <w:r w:rsidRPr="003C7124">
          <w:rPr>
            <w:rStyle w:val="a4"/>
            <w:rFonts w:cs="Arial"/>
            <w:color w:val="auto"/>
          </w:rPr>
          <w:t>Закона</w:t>
        </w:r>
      </w:hyperlink>
      <w:r w:rsidRPr="003C7124">
        <w:t xml:space="preserve"> Челябинской области от 04.07.2017 г. N 561-ЗО) и настоящим Положением.</w:t>
      </w:r>
    </w:p>
    <w:bookmarkEnd w:id="9"/>
    <w:p w:rsidR="003C7124" w:rsidRPr="003C7124" w:rsidRDefault="003C7124"/>
    <w:p w:rsidR="003C7124" w:rsidRPr="003C7124" w:rsidRDefault="003C7124">
      <w:pPr>
        <w:pStyle w:val="1"/>
        <w:rPr>
          <w:color w:val="auto"/>
        </w:rPr>
      </w:pPr>
      <w:bookmarkStart w:id="10" w:name="sub_1016"/>
      <w:r w:rsidRPr="003C7124">
        <w:rPr>
          <w:color w:val="auto"/>
        </w:rPr>
        <w:t>II. Порядок предоставления сведений о доходах, об имуществе и обязательствах имущественного характера</w:t>
      </w:r>
    </w:p>
    <w:bookmarkEnd w:id="10"/>
    <w:p w:rsidR="003C7124" w:rsidRPr="003C7124" w:rsidRDefault="003C7124"/>
    <w:p w:rsidR="003C7124" w:rsidRPr="003C7124" w:rsidRDefault="003C7124">
      <w:bookmarkStart w:id="11" w:name="sub_1009"/>
      <w:r w:rsidRPr="003C7124">
        <w:t>4. Глава Златоустовского городского округа при наделении полномочиями по должности вновь, представляет:</w:t>
      </w:r>
    </w:p>
    <w:bookmarkEnd w:id="11"/>
    <w:p w:rsidR="003C7124" w:rsidRPr="003C7124" w:rsidRDefault="003C7124">
      <w:r w:rsidRPr="003C7124">
        <w:t>1) 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пособия, иные выплаты) за календарный год, предшествующий году избрания на муниципальную должность, а также сведения об имуществе, принадлежащем ему на праве собственности, и о своих обязательствах имущественного характера по состоянию на первое число месяца, предшествующего месяцу избрания на муниципальную должность (на отчетную дату);</w:t>
      </w:r>
    </w:p>
    <w:p w:rsidR="003C7124" w:rsidRPr="003C7124" w:rsidRDefault="003C7124">
      <w:r w:rsidRPr="003C7124">
        <w:t xml:space="preserve">2) сведения о доходах супруги (супруга) и несовершеннолетних детей, полученных от всех источников (включая заработную плату, пенсии, пособия, иные выплаты) за календарный год, предшествующий году избрания на муниципальную должность, а также сведения об имуществе, принадлежащем им на праве собственности, и о своих обязательствах имущественного характера по состоянию на первое число месяца, предшествующего месяцу избрания на муниципальную </w:t>
      </w:r>
      <w:r w:rsidRPr="003C7124">
        <w:lastRenderedPageBreak/>
        <w:t>должность (на отчетную дату).</w:t>
      </w:r>
    </w:p>
    <w:p w:rsidR="003C7124" w:rsidRPr="003C7124" w:rsidRDefault="003C7124">
      <w:r w:rsidRPr="003C7124">
        <w:t>5. Глава Златоустовского городского округа предоставляет не позднее 30 апреля года, следующего за отчетным:</w:t>
      </w:r>
    </w:p>
    <w:p w:rsidR="003C7124" w:rsidRPr="003C7124" w:rsidRDefault="003C7124">
      <w:r w:rsidRPr="003C7124">
        <w:t>1) сведения о своих доходах, полученных за календарный год (с 01 января по 31 декабря), в котором возникли основания для представления этих сведений, о расходах от всех источников (включая заработную плату,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периода,</w:t>
      </w:r>
    </w:p>
    <w:p w:rsidR="003C7124" w:rsidRPr="003C7124" w:rsidRDefault="003C7124">
      <w:r w:rsidRPr="003C7124">
        <w:t>2) сведения о доходах своих супруги (супруга) и несовершеннолетних детей, полученных за календарный год (с 1 января по 31 декабря), в котором возникли основания для представления этих сведений, о расходах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периода.</w:t>
      </w:r>
    </w:p>
    <w:p w:rsidR="003C7124" w:rsidRPr="003C7124" w:rsidRDefault="003C7124">
      <w:r w:rsidRPr="003C7124">
        <w:t>6. Основаниями для предоставления Главой Златоустовского городского округа сведений о доходах, расходах, имуществе и обязательствах имущественного характера является совершение им и (или) супругом (супругой) и (или) несовершеннолетними детьми в отчетном периоде с 1 января по 31 декабря сделок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 на общую сумму, превышающую его доход и его супруги (супруга) за три последних года, предшествующих отчетному периоду.</w:t>
      </w:r>
    </w:p>
    <w:p w:rsidR="003C7124" w:rsidRPr="003C7124" w:rsidRDefault="003C7124">
      <w:bookmarkStart w:id="12" w:name="sub_1012"/>
      <w:r w:rsidRPr="003C7124">
        <w:t>7. В случае если Глава Златоустовского городского округа обнаружил, что в представленных им сведениях о доходах, расходах, об имуществе и обязательствах имущественного характера не отражены или не полностью отражены какие-либо сведения, либо имеются ошибки, он вправе представить уточненные сведения в соответствии с настоящим Положением.</w:t>
      </w:r>
    </w:p>
    <w:bookmarkEnd w:id="12"/>
    <w:p w:rsidR="003C7124" w:rsidRPr="003C7124" w:rsidRDefault="003C7124">
      <w:r w:rsidRPr="003C7124">
        <w:t>Глава Златоустовского городского округа при наделении полномочиями по должности вновь, может представить уточненные сведения в течение одного месяца со дня представления сведений.</w:t>
      </w:r>
    </w:p>
    <w:p w:rsidR="003C7124" w:rsidRPr="003C7124" w:rsidRDefault="003C7124">
      <w:r w:rsidRPr="003C7124">
        <w:t xml:space="preserve">Глава Златоустовского городского округа может представить уточненные сведения в течение одного месяца после окончания срока, указанного в </w:t>
      </w:r>
      <w:hyperlink w:anchor="sub_1010" w:history="1">
        <w:r w:rsidRPr="003C7124">
          <w:rPr>
            <w:rStyle w:val="a4"/>
            <w:rFonts w:cs="Arial"/>
            <w:color w:val="auto"/>
          </w:rPr>
          <w:t>пункте 5</w:t>
        </w:r>
      </w:hyperlink>
      <w:r w:rsidRPr="003C7124">
        <w:t xml:space="preserve"> настоящего Положения.</w:t>
      </w:r>
    </w:p>
    <w:p w:rsidR="003C7124" w:rsidRPr="003C7124" w:rsidRDefault="003C7124">
      <w:bookmarkStart w:id="13" w:name="sub_1013"/>
      <w:r w:rsidRPr="003C7124">
        <w:t>8. В случае непредставления Главой Златоустовского городского округа сведений о доходах, расходах, об имуществе и обязательствах имущественного характера супруги (супруга) и несовершеннолетних детей должностное лицо, ответственное за работу по профилактике коррупционных и иных правонарушений в Собрании депутатов Златоустовского городского округа уведомляет об этом Комиссию Собрания депутатов Златоустовского городского округа по контролю за достоверностью сведений о доходах, об имуществе и обязательствах имущественного характера (далее - Комиссия), на заседании которой данный факт подлежит рассмотрению.</w:t>
      </w:r>
    </w:p>
    <w:bookmarkEnd w:id="13"/>
    <w:p w:rsidR="003C7124" w:rsidRPr="003C7124" w:rsidRDefault="003C7124">
      <w:r w:rsidRPr="003C7124">
        <w:t>Состав, сроки и порядок работы Комиссии определяется решением Собрания депутатов Златоустовского городского округа.</w:t>
      </w:r>
    </w:p>
    <w:p w:rsidR="003C7124" w:rsidRPr="003C7124" w:rsidRDefault="003C7124">
      <w:bookmarkStart w:id="14" w:name="sub_1014"/>
      <w:r w:rsidRPr="003C7124">
        <w:t xml:space="preserve">9. Сведения о доходах, расходах, об имуществе и обязательствах имущественного характера, представляемые в соответствии с настоящим Положением, относятся к информации ограниченного доступа, если </w:t>
      </w:r>
      <w:hyperlink r:id="rId15" w:history="1">
        <w:r w:rsidRPr="003C7124">
          <w:rPr>
            <w:rStyle w:val="a4"/>
            <w:rFonts w:cs="Arial"/>
            <w:color w:val="auto"/>
          </w:rPr>
          <w:t>федеральным законом</w:t>
        </w:r>
      </w:hyperlink>
      <w:r w:rsidRPr="003C7124">
        <w:t xml:space="preserve"> они не отнесены к сведениям, составляющим государственную тайну.</w:t>
      </w:r>
    </w:p>
    <w:p w:rsidR="003C7124" w:rsidRPr="003C7124" w:rsidRDefault="003C7124">
      <w:bookmarkStart w:id="15" w:name="sub_1015"/>
      <w:bookmarkEnd w:id="14"/>
      <w:r w:rsidRPr="003C7124">
        <w:t xml:space="preserve">10. Утратил силу с 26 марта 2026 г. - </w:t>
      </w:r>
      <w:hyperlink r:id="rId16" w:history="1">
        <w:r w:rsidRPr="003C7124">
          <w:rPr>
            <w:rStyle w:val="a4"/>
            <w:rFonts w:cs="Arial"/>
            <w:color w:val="auto"/>
          </w:rPr>
          <w:t>Решение</w:t>
        </w:r>
      </w:hyperlink>
      <w:r w:rsidRPr="003C7124">
        <w:t xml:space="preserve"> Собрания депутатов Златоустовского городского округа от 26 марта 2026 г. N 74</w:t>
      </w:r>
    </w:p>
    <w:bookmarkEnd w:id="15"/>
    <w:p w:rsidR="003C7124" w:rsidRPr="003C7124" w:rsidRDefault="003C7124">
      <w:pPr>
        <w:pStyle w:val="a9"/>
        <w:rPr>
          <w:color w:val="auto"/>
        </w:rPr>
      </w:pPr>
    </w:p>
    <w:p w:rsidR="003C7124" w:rsidRPr="003C7124" w:rsidRDefault="003C7124">
      <w:pPr>
        <w:pStyle w:val="1"/>
        <w:rPr>
          <w:color w:val="auto"/>
        </w:rPr>
      </w:pPr>
      <w:bookmarkStart w:id="16" w:name="sub_1037"/>
      <w:r w:rsidRPr="003C7124">
        <w:rPr>
          <w:color w:val="auto"/>
        </w:rPr>
        <w:lastRenderedPageBreak/>
        <w:t>III. Порядок проверки достоверности сведений, представляемых Главой Златоустовского городского округа,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</w:t>
      </w:r>
    </w:p>
    <w:bookmarkEnd w:id="16"/>
    <w:p w:rsidR="003C7124" w:rsidRPr="003C7124" w:rsidRDefault="003C7124"/>
    <w:p w:rsidR="003C7124" w:rsidRPr="003C7124" w:rsidRDefault="003C7124">
      <w:r w:rsidRPr="003C7124">
        <w:t>11. Сведения о доходах, расходах, об имуществе и обязательствах имущественного характера направляются в Комиссию, (должностному лицу Собрания депутатов Златоустовского городского округа, ответственному за работу по профилактике коррупционных и иных правонарушений).</w:t>
      </w:r>
    </w:p>
    <w:p w:rsidR="003C7124" w:rsidRPr="003C7124" w:rsidRDefault="003C7124">
      <w:r w:rsidRPr="003C7124">
        <w:t xml:space="preserve">Для представления Губернатору Челябинской области сведения о доходах, расходах, об имуществе и обязательствах имущественного характера направляются Комиссией в Управление государственной службы и противодействия коррупции Правительства Челябинской области не позднее трех рабочих дней после окончания соответствующих сроков, указанных в </w:t>
      </w:r>
      <w:hyperlink w:anchor="sub_1009" w:history="1">
        <w:r w:rsidRPr="003C7124">
          <w:rPr>
            <w:rStyle w:val="a4"/>
            <w:rFonts w:cs="Arial"/>
            <w:color w:val="auto"/>
          </w:rPr>
          <w:t>пунктах 4</w:t>
        </w:r>
      </w:hyperlink>
      <w:r w:rsidRPr="003C7124">
        <w:t xml:space="preserve"> и </w:t>
      </w:r>
      <w:hyperlink w:anchor="sub_1010" w:history="1">
        <w:r w:rsidRPr="003C7124">
          <w:rPr>
            <w:rStyle w:val="a4"/>
            <w:rFonts w:cs="Arial"/>
            <w:color w:val="auto"/>
          </w:rPr>
          <w:t>5</w:t>
        </w:r>
      </w:hyperlink>
      <w:r w:rsidRPr="003C7124">
        <w:t xml:space="preserve"> настоящего Положения.</w:t>
      </w:r>
    </w:p>
    <w:p w:rsidR="003C7124" w:rsidRPr="003C7124" w:rsidRDefault="003C7124">
      <w:r w:rsidRPr="003C7124">
        <w:t xml:space="preserve">12. Комиссия (должностное лицо Собрания депутатов Златоустовского городского округа, ответственное за работу по профилактике коррупционных и иных правонарушений), осуществляют анализ представленных в отчетном году сведений о доходах, расходах, об имуществе и обязательствах имущественного характера и в письменной форме направляют его в Управление государственной службы и противодействия коррупции Правительства Челябинской области для представления Губернатору Челябинской области не позднее трех рабочих дней после окончания срока, указанного в </w:t>
      </w:r>
      <w:hyperlink w:anchor="sub_1009" w:history="1">
        <w:r w:rsidRPr="003C7124">
          <w:rPr>
            <w:rStyle w:val="a4"/>
            <w:rFonts w:cs="Arial"/>
            <w:color w:val="auto"/>
          </w:rPr>
          <w:t>пунктах 4</w:t>
        </w:r>
      </w:hyperlink>
      <w:r w:rsidRPr="003C7124">
        <w:t xml:space="preserve"> и </w:t>
      </w:r>
      <w:hyperlink w:anchor="sub_1010" w:history="1">
        <w:r w:rsidRPr="003C7124">
          <w:rPr>
            <w:rStyle w:val="a4"/>
            <w:rFonts w:cs="Arial"/>
            <w:color w:val="auto"/>
          </w:rPr>
          <w:t>5</w:t>
        </w:r>
      </w:hyperlink>
      <w:r w:rsidRPr="003C7124">
        <w:t xml:space="preserve"> настоящего Положения, либо поступления информации в соответствии с </w:t>
      </w:r>
      <w:hyperlink w:anchor="sub_1021" w:history="1">
        <w:r w:rsidRPr="003C7124">
          <w:rPr>
            <w:rStyle w:val="a4"/>
            <w:rFonts w:cs="Arial"/>
            <w:color w:val="auto"/>
          </w:rPr>
          <w:t>пунктом 15</w:t>
        </w:r>
      </w:hyperlink>
      <w:r w:rsidRPr="003C7124">
        <w:t xml:space="preserve"> настоящего Положения.</w:t>
      </w:r>
    </w:p>
    <w:p w:rsidR="003C7124" w:rsidRPr="003C7124" w:rsidRDefault="003C7124">
      <w:bookmarkStart w:id="17" w:name="sub_1019"/>
      <w:r w:rsidRPr="003C7124">
        <w:t xml:space="preserve">13. Проверка достоверности и полноты сведений о доходах, расходах, об имуществе и обязательствах имущественного характера в соответствии с </w:t>
      </w:r>
      <w:hyperlink r:id="rId17" w:history="1">
        <w:r w:rsidRPr="003C7124">
          <w:rPr>
            <w:rStyle w:val="a4"/>
            <w:rFonts w:cs="Arial"/>
            <w:color w:val="auto"/>
          </w:rPr>
          <w:t>законодательством</w:t>
        </w:r>
      </w:hyperlink>
      <w:r w:rsidRPr="003C7124">
        <w:t xml:space="preserve"> Российской Федерации о противодействии коррупции осуществляется по решению Губернатора Челябинской области. Решение об осуществлении проверки оформляется в письменной форме.</w:t>
      </w:r>
    </w:p>
    <w:p w:rsidR="003C7124" w:rsidRPr="003C7124" w:rsidRDefault="003C7124">
      <w:bookmarkStart w:id="18" w:name="sub_1020"/>
      <w:bookmarkEnd w:id="17"/>
      <w:r w:rsidRPr="003C7124">
        <w:t>14. Основанием для проверки достоверности и полноты сведений о доходах, расходах, об имуществе и обязательствах имущественного характера является письменно оформленная информация о:</w:t>
      </w:r>
    </w:p>
    <w:bookmarkEnd w:id="18"/>
    <w:p w:rsidR="003C7124" w:rsidRPr="003C7124" w:rsidRDefault="003C7124">
      <w:r w:rsidRPr="003C7124">
        <w:t>1) представлении Главой Златоустовского городского округа недостоверных или неполных сведений о доходах, расходах, об имуществе и обязательствах имущественного характера;</w:t>
      </w:r>
    </w:p>
    <w:p w:rsidR="003C7124" w:rsidRPr="003C7124" w:rsidRDefault="003C7124">
      <w:r w:rsidRPr="003C7124">
        <w:t xml:space="preserve">2) несоблюдении Главой Златоустовского городского округа ограничений, запретов, неисполнения обязанностей, установленных </w:t>
      </w:r>
      <w:hyperlink r:id="rId18" w:history="1">
        <w:r w:rsidRPr="003C7124">
          <w:rPr>
            <w:rStyle w:val="a4"/>
            <w:rFonts w:cs="Arial"/>
            <w:color w:val="auto"/>
          </w:rPr>
          <w:t>Федеральным законом</w:t>
        </w:r>
      </w:hyperlink>
      <w:r w:rsidRPr="003C7124">
        <w:t xml:space="preserve"> "О противодействии коррупции", </w:t>
      </w:r>
      <w:hyperlink r:id="rId19" w:history="1">
        <w:r w:rsidRPr="003C7124">
          <w:rPr>
            <w:rStyle w:val="a4"/>
            <w:rFonts w:cs="Arial"/>
            <w:color w:val="auto"/>
          </w:rPr>
          <w:t>Федеральным законом</w:t>
        </w:r>
      </w:hyperlink>
      <w:r w:rsidRPr="003C7124">
        <w:t xml:space="preserve"> "О контроле за соответствием расходов лиц, замещающих государственные должности, и иных лиц их доходам", </w:t>
      </w:r>
      <w:hyperlink r:id="rId20" w:history="1">
        <w:r w:rsidRPr="003C7124">
          <w:rPr>
            <w:rStyle w:val="a4"/>
            <w:rFonts w:cs="Arial"/>
            <w:color w:val="auto"/>
          </w:rPr>
          <w:t>Федеральным законом</w:t>
        </w:r>
      </w:hyperlink>
      <w:r w:rsidRPr="003C7124"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инструментами".</w:t>
      </w:r>
    </w:p>
    <w:p w:rsidR="003C7124" w:rsidRPr="003C7124" w:rsidRDefault="003C7124">
      <w:bookmarkStart w:id="19" w:name="sub_1021"/>
      <w:r w:rsidRPr="003C7124">
        <w:t xml:space="preserve">15. Информация, предусмотренная </w:t>
      </w:r>
      <w:hyperlink w:anchor="sub_1020" w:history="1">
        <w:r w:rsidRPr="003C7124">
          <w:rPr>
            <w:rStyle w:val="a4"/>
            <w:rFonts w:cs="Arial"/>
            <w:color w:val="auto"/>
          </w:rPr>
          <w:t>пунктом 14</w:t>
        </w:r>
      </w:hyperlink>
      <w:r w:rsidRPr="003C7124">
        <w:t xml:space="preserve"> настоящего Положения, может быть представлена:</w:t>
      </w:r>
    </w:p>
    <w:bookmarkEnd w:id="19"/>
    <w:p w:rsidR="003C7124" w:rsidRPr="003C7124" w:rsidRDefault="003C7124">
      <w:r w:rsidRPr="003C7124">
        <w:t>1)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3C7124" w:rsidRPr="003C7124" w:rsidRDefault="003C7124">
      <w:r w:rsidRPr="003C7124">
        <w:t>2) должностными лицами органов местного самоуправления, ответственными за работу по профилактике коррупционных и иных правонарушений;</w:t>
      </w:r>
    </w:p>
    <w:p w:rsidR="003C7124" w:rsidRPr="003C7124" w:rsidRDefault="003C7124">
      <w:r w:rsidRPr="003C7124">
        <w:t xml:space="preserve">3) постоянно действующими руководящими органами политических партий и </w:t>
      </w:r>
      <w:r w:rsidRPr="003C7124">
        <w:lastRenderedPageBreak/>
        <w:t>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3C7124" w:rsidRPr="003C7124" w:rsidRDefault="003C7124">
      <w:r w:rsidRPr="003C7124">
        <w:t>4) Общественной палатой Российской Федерации, Общественной палатой Челябинской области;</w:t>
      </w:r>
    </w:p>
    <w:p w:rsidR="003C7124" w:rsidRPr="003C7124" w:rsidRDefault="003C7124">
      <w:r w:rsidRPr="003C7124">
        <w:t>5) общероссийскими средствами массовой информации.</w:t>
      </w:r>
    </w:p>
    <w:p w:rsidR="003C7124" w:rsidRPr="003C7124" w:rsidRDefault="003C7124">
      <w:bookmarkStart w:id="20" w:name="sub_1022"/>
      <w:r w:rsidRPr="003C7124">
        <w:t>16. Информация анонимного характера не может служить основанием для проверки достоверности и полноты сведений о доходах, расходах, об имуществе и обязательствах имущественного характера.</w:t>
      </w:r>
    </w:p>
    <w:p w:rsidR="003C7124" w:rsidRPr="003C7124" w:rsidRDefault="003C7124">
      <w:bookmarkStart w:id="21" w:name="sub_1023"/>
      <w:bookmarkEnd w:id="20"/>
      <w:r w:rsidRPr="003C7124">
        <w:t>17. Проверка достоверности и полноты сведений о доходах, расходах, об имуществе и обязательствах имущественного характера осуществляется в срок, не превышающий 60 дней со дня принятия решения о ее проведении. Срок проверки может быть продлен Губернатором Челябинской области до 90 дней.</w:t>
      </w:r>
    </w:p>
    <w:bookmarkEnd w:id="21"/>
    <w:p w:rsidR="003C7124" w:rsidRPr="003C7124" w:rsidRDefault="003C7124">
      <w:r w:rsidRPr="003C7124">
        <w:t>18. Проверка достоверности и полноты сведений о доходах, расходах, об имуществе и обязательствах имущественного характера осуществляется Управлением государственной службы и противодействия коррупции Правительства Челябинской области. Доклад о результатах проверки направляется Губернатору Челябинской области.</w:t>
      </w:r>
    </w:p>
    <w:p w:rsidR="003C7124" w:rsidRPr="003C7124" w:rsidRDefault="003C7124">
      <w:bookmarkStart w:id="22" w:name="sub_1025"/>
      <w:r w:rsidRPr="003C7124">
        <w:t xml:space="preserve">19. При выявлении в результате проверки достоверности и полноты сведений о доходах, расходах, об имуществе и обязательствах имущественного характера, проведенной в соответствии с </w:t>
      </w:r>
      <w:hyperlink w:anchor="sub_1019" w:history="1">
        <w:r w:rsidRPr="003C7124">
          <w:rPr>
            <w:rStyle w:val="a4"/>
            <w:rFonts w:cs="Arial"/>
            <w:color w:val="auto"/>
          </w:rPr>
          <w:t>пунктом 13</w:t>
        </w:r>
      </w:hyperlink>
      <w:r w:rsidRPr="003C7124">
        <w:t xml:space="preserve"> настоящего Положения, фактов несоблюдения ограничений, запретов, неисполнения обязанностей, установленных законодательством Российской Федерации о противодействии коррупции, Губернатор Челябинской области обращается с заявлением о досрочном прекращении полномочий Главы Златоустовского городского округа или применении в отношении него иного дисциплинарного взыскания в Собрание депутатов Златоустовского городского округа или в суд.</w:t>
      </w:r>
    </w:p>
    <w:bookmarkEnd w:id="22"/>
    <w:p w:rsidR="003C7124" w:rsidRPr="003C7124" w:rsidRDefault="003C7124">
      <w:r w:rsidRPr="003C7124">
        <w:t xml:space="preserve">20. Материалы проверки достоверности и полноты сведений о доходах, расходах, об имуществе и обязательствах имущественного характера, проведенной в соответствии с </w:t>
      </w:r>
      <w:hyperlink w:anchor="sub_1019" w:history="1">
        <w:r w:rsidRPr="003C7124">
          <w:rPr>
            <w:rStyle w:val="a4"/>
            <w:rFonts w:cs="Arial"/>
            <w:color w:val="auto"/>
          </w:rPr>
          <w:t>пунктом 13</w:t>
        </w:r>
      </w:hyperlink>
      <w:r w:rsidRPr="003C7124">
        <w:t xml:space="preserve"> настоящего Положения, хранятся в течение трех лет со дня ее окончания в Управлении государственной службы и противодействия коррупции Правительства Челябинской области или в Собрании депутатов Златоустовского городского округа по месту представления сведений о доходах, расходах, об имуществе и обязательствах имущественного характера, после чего подлежат уничтожению в установленном порядке либо передаются в архив.</w:t>
      </w:r>
    </w:p>
    <w:p w:rsidR="003C7124" w:rsidRPr="003C7124" w:rsidRDefault="003C7124">
      <w:r w:rsidRPr="003C7124">
        <w:t xml:space="preserve">21. Контроль за соответствием расходов Главы Златоустовского городского округа, а также расходов супруги (супруга) и несовершеннолетних детей их доходам, осуществляется Правительством Челябинской области в порядке </w:t>
      </w:r>
      <w:hyperlink r:id="rId21" w:history="1">
        <w:r w:rsidRPr="003C7124">
          <w:rPr>
            <w:rStyle w:val="a4"/>
            <w:rFonts w:cs="Arial"/>
            <w:color w:val="auto"/>
          </w:rPr>
          <w:t>статьи 2</w:t>
        </w:r>
      </w:hyperlink>
      <w:r w:rsidRPr="003C7124">
        <w:t xml:space="preserve"> Закона Челябинской области от 28.02.2013 г. N 463-ЗО "Об отдельных вопросах, связанных с осуществлением контроля за соответствием расходов лиц, замещающих государственные должности Челябинской области, и иных лиц их доходам, и о внесении изменений в некоторые законы Челябинской области" (в редакции </w:t>
      </w:r>
      <w:hyperlink r:id="rId22" w:history="1">
        <w:r w:rsidRPr="003C7124">
          <w:rPr>
            <w:rStyle w:val="a4"/>
            <w:rFonts w:cs="Arial"/>
            <w:color w:val="auto"/>
          </w:rPr>
          <w:t>Закона</w:t>
        </w:r>
      </w:hyperlink>
      <w:r w:rsidRPr="003C7124">
        <w:t xml:space="preserve"> от 02.03.2016 г. N 311-ЗО).</w:t>
      </w:r>
    </w:p>
    <w:p w:rsidR="003C7124" w:rsidRPr="003C7124" w:rsidRDefault="003C7124">
      <w:bookmarkStart w:id="23" w:name="sub_1042"/>
      <w:r w:rsidRPr="003C7124">
        <w:t xml:space="preserve">Контроль за соответствием расходов лиц, замещавших (занимавших) должность Главы Златоустовского городского округа, а также расходов его супруги (супруга) и несовершеннолетних детей их доходам осуществляется Правительством Челябинской области в порядке, установленном </w:t>
      </w:r>
      <w:hyperlink r:id="rId23" w:history="1">
        <w:r w:rsidRPr="003C7124">
          <w:rPr>
            <w:rStyle w:val="a4"/>
            <w:rFonts w:cs="Arial"/>
            <w:color w:val="auto"/>
          </w:rPr>
          <w:t>Законом</w:t>
        </w:r>
      </w:hyperlink>
      <w:r w:rsidRPr="003C7124">
        <w:t xml:space="preserve"> Челябинской области от 28.02.2013 г. N 463-ЗО "Об отдельных вопросах, связанных с осуществлением контроля за соответствием расходов лиц, замещающих государственные должности Челябинской области, и иных лиц их доходам, и о внесении изменений в некоторые законы Челябинской области".</w:t>
      </w:r>
    </w:p>
    <w:bookmarkEnd w:id="23"/>
    <w:p w:rsidR="003C7124" w:rsidRPr="003C7124" w:rsidRDefault="003C7124"/>
    <w:p w:rsidR="003C7124" w:rsidRPr="003C7124" w:rsidRDefault="003C7124">
      <w:pPr>
        <w:pStyle w:val="1"/>
        <w:rPr>
          <w:color w:val="auto"/>
        </w:rPr>
      </w:pPr>
      <w:bookmarkStart w:id="24" w:name="sub_1041"/>
      <w:r w:rsidRPr="003C7124">
        <w:rPr>
          <w:color w:val="auto"/>
        </w:rPr>
        <w:t>IV. Ответственность</w:t>
      </w:r>
    </w:p>
    <w:bookmarkEnd w:id="24"/>
    <w:p w:rsidR="003C7124" w:rsidRPr="003C7124" w:rsidRDefault="003C7124"/>
    <w:p w:rsidR="003C7124" w:rsidRPr="003C7124" w:rsidRDefault="003C7124">
      <w:bookmarkStart w:id="25" w:name="sub_1038"/>
      <w:r w:rsidRPr="003C7124">
        <w:t xml:space="preserve">22. В случае непредставления или представления заведомо ложных сведений о доходах, об имуществе и обязательствах имущественного характера, Глава Златоустовского городского округа, предоставивший такие сведения или нарушивший запреты, ограничения и обязанности несет ответственность, предусмотренную федеральными конституционными законами, </w:t>
      </w:r>
      <w:hyperlink r:id="rId24" w:history="1">
        <w:r w:rsidRPr="003C7124">
          <w:rPr>
            <w:rStyle w:val="a4"/>
            <w:rFonts w:cs="Arial"/>
            <w:color w:val="auto"/>
          </w:rPr>
          <w:t>федеральными законами</w:t>
        </w:r>
      </w:hyperlink>
      <w:r w:rsidRPr="003C7124">
        <w:t xml:space="preserve"> и иными </w:t>
      </w:r>
      <w:hyperlink r:id="rId25" w:history="1">
        <w:r w:rsidRPr="003C7124">
          <w:rPr>
            <w:rStyle w:val="a4"/>
            <w:rFonts w:cs="Arial"/>
            <w:color w:val="auto"/>
          </w:rPr>
          <w:t>нормативными правовыми актами</w:t>
        </w:r>
      </w:hyperlink>
      <w:r w:rsidRPr="003C7124">
        <w:t xml:space="preserve"> Российской Федерации.</w:t>
      </w:r>
    </w:p>
    <w:p w:rsidR="003C7124" w:rsidRPr="003C7124" w:rsidRDefault="003C7124">
      <w:bookmarkStart w:id="26" w:name="sub_1039"/>
      <w:bookmarkEnd w:id="25"/>
      <w:r w:rsidRPr="003C7124">
        <w:t xml:space="preserve">23. За разглашение сведений о доходах, расходах, об имуществе и обязательствах имущественного характера лица, на которых возложены функции сбора, обработки и проверки указанных сведений, несут ответственность в соответствии с действующим </w:t>
      </w:r>
      <w:hyperlink r:id="rId26" w:history="1">
        <w:r w:rsidRPr="003C7124">
          <w:rPr>
            <w:rStyle w:val="a4"/>
            <w:rFonts w:cs="Arial"/>
            <w:color w:val="auto"/>
          </w:rPr>
          <w:t>законодательством</w:t>
        </w:r>
      </w:hyperlink>
      <w:r w:rsidRPr="003C7124">
        <w:t xml:space="preserve"> Российской Федерации.</w:t>
      </w:r>
    </w:p>
    <w:p w:rsidR="003C7124" w:rsidRPr="003C7124" w:rsidRDefault="003C7124">
      <w:bookmarkStart w:id="27" w:name="sub_1040"/>
      <w:bookmarkEnd w:id="26"/>
      <w:r w:rsidRPr="003C7124">
        <w:t xml:space="preserve">24. Должностное лицо, ответственное за работу по профилактике коррупционных и иных правонарушений, виновное в разглашении или использовании сведений о доходах, расходах, об имуществе и обязательствах имущественного характера в целях, не предусмотренных </w:t>
      </w:r>
      <w:hyperlink r:id="rId27" w:history="1">
        <w:r w:rsidRPr="003C7124">
          <w:rPr>
            <w:rStyle w:val="a4"/>
            <w:rFonts w:cs="Arial"/>
            <w:color w:val="auto"/>
          </w:rPr>
          <w:t>законодательством</w:t>
        </w:r>
      </w:hyperlink>
      <w:r w:rsidRPr="003C7124">
        <w:t xml:space="preserve"> Российской Федерации и настоящим Положением, несет ответственность в соответствии с </w:t>
      </w:r>
      <w:hyperlink r:id="rId28" w:history="1">
        <w:r w:rsidRPr="003C7124">
          <w:rPr>
            <w:rStyle w:val="a4"/>
            <w:rFonts w:cs="Arial"/>
            <w:color w:val="auto"/>
          </w:rPr>
          <w:t>законодательством</w:t>
        </w:r>
      </w:hyperlink>
      <w:r w:rsidRPr="003C7124">
        <w:t xml:space="preserve"> Российской Федерации.</w:t>
      </w:r>
      <w:bookmarkEnd w:id="27"/>
    </w:p>
    <w:sectPr w:rsidR="003C7124" w:rsidRPr="003C7124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124"/>
    <w:rsid w:val="002B1E10"/>
    <w:rsid w:val="003C7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6">
    <w:name w:val="Информация об изменениях"/>
    <w:basedOn w:val="a5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7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8">
    <w:name w:val="Комментарий"/>
    <w:basedOn w:val="a7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9">
    <w:name w:val="Информация об изменениях документа"/>
    <w:basedOn w:val="a8"/>
    <w:next w:val="a"/>
    <w:uiPriority w:val="99"/>
    <w:rPr>
      <w:i/>
      <w:iCs/>
    </w:r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5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6">
    <w:name w:val="Информация об изменениях"/>
    <w:basedOn w:val="a5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7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8">
    <w:name w:val="Комментарий"/>
    <w:basedOn w:val="a7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9">
    <w:name w:val="Информация об изменениях документа"/>
    <w:basedOn w:val="a8"/>
    <w:next w:val="a"/>
    <w:uiPriority w:val="99"/>
    <w:rPr>
      <w:i/>
      <w:iCs/>
    </w:r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5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9695489.0" TargetMode="External"/><Relationship Id="rId13" Type="http://schemas.openxmlformats.org/officeDocument/2006/relationships/hyperlink" Target="garantF1://8624936.306" TargetMode="External"/><Relationship Id="rId18" Type="http://schemas.openxmlformats.org/officeDocument/2006/relationships/hyperlink" Target="garantF1://12064203.0" TargetMode="External"/><Relationship Id="rId26" Type="http://schemas.openxmlformats.org/officeDocument/2006/relationships/hyperlink" Target="garantF1://12048567.24" TargetMode="External"/><Relationship Id="rId3" Type="http://schemas.microsoft.com/office/2007/relationships/stylesWithEffects" Target="stylesWithEffects.xml"/><Relationship Id="rId21" Type="http://schemas.openxmlformats.org/officeDocument/2006/relationships/hyperlink" Target="garantF1://8767326.2" TargetMode="External"/><Relationship Id="rId7" Type="http://schemas.openxmlformats.org/officeDocument/2006/relationships/hyperlink" Target="garantF1://8750190.1" TargetMode="External"/><Relationship Id="rId12" Type="http://schemas.openxmlformats.org/officeDocument/2006/relationships/hyperlink" Target="garantF1://12064203.8" TargetMode="External"/><Relationship Id="rId17" Type="http://schemas.openxmlformats.org/officeDocument/2006/relationships/hyperlink" Target="garantF1://12064203.807" TargetMode="External"/><Relationship Id="rId25" Type="http://schemas.openxmlformats.org/officeDocument/2006/relationships/hyperlink" Target="garantF1://95553.1017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413890086.1006" TargetMode="External"/><Relationship Id="rId20" Type="http://schemas.openxmlformats.org/officeDocument/2006/relationships/hyperlink" Target="garantF1://70272954.3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garantF1://76748717.36" TargetMode="External"/><Relationship Id="rId11" Type="http://schemas.openxmlformats.org/officeDocument/2006/relationships/hyperlink" Target="garantF1://8750190.24" TargetMode="External"/><Relationship Id="rId24" Type="http://schemas.openxmlformats.org/officeDocument/2006/relationships/hyperlink" Target="garantF1://12064203.13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10002673.5" TargetMode="External"/><Relationship Id="rId23" Type="http://schemas.openxmlformats.org/officeDocument/2006/relationships/hyperlink" Target="garantF1://8767326.0" TargetMode="External"/><Relationship Id="rId28" Type="http://schemas.openxmlformats.org/officeDocument/2006/relationships/hyperlink" Target="garantF1://12048567.24" TargetMode="External"/><Relationship Id="rId10" Type="http://schemas.openxmlformats.org/officeDocument/2006/relationships/hyperlink" Target="garantF1://70581384.0" TargetMode="External"/><Relationship Id="rId19" Type="http://schemas.openxmlformats.org/officeDocument/2006/relationships/hyperlink" Target="garantF1://70171682.3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70171682.3" TargetMode="External"/><Relationship Id="rId14" Type="http://schemas.openxmlformats.org/officeDocument/2006/relationships/hyperlink" Target="garantF1://19729976.0" TargetMode="External"/><Relationship Id="rId22" Type="http://schemas.openxmlformats.org/officeDocument/2006/relationships/hyperlink" Target="garantF1://19689802.0" TargetMode="External"/><Relationship Id="rId27" Type="http://schemas.openxmlformats.org/officeDocument/2006/relationships/hyperlink" Target="garantF1://12064203.5041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2700</Words>
  <Characters>15391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18055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Хатыленко Алёна Александровна</cp:lastModifiedBy>
  <cp:revision>2</cp:revision>
  <dcterms:created xsi:type="dcterms:W3CDTF">2026-04-09T08:49:00Z</dcterms:created>
  <dcterms:modified xsi:type="dcterms:W3CDTF">2026-04-09T08:49:00Z</dcterms:modified>
</cp:coreProperties>
</file>