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6E2CA8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6077927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850"/>
        <w:gridCol w:w="3724"/>
      </w:tblGrid>
      <w:tr w:rsidR="009416DA" w:rsidRPr="00E335AA" w:rsidTr="001958D9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6E2CA8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06.08.2025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9416DA" w:rsidRPr="009416DA" w:rsidRDefault="006E2CA8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2594-р/АДМ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940081">
        <w:trPr>
          <w:trHeight w:val="454"/>
        </w:trPr>
        <w:tc>
          <w:tcPr>
            <w:tcW w:w="4536" w:type="dxa"/>
            <w:gridSpan w:val="4"/>
            <w:tcMar>
              <w:left w:w="0" w:type="dxa"/>
            </w:tcMar>
          </w:tcPr>
          <w:p w:rsidR="008D4E9E" w:rsidRDefault="008D4E9E" w:rsidP="00940081">
            <w:pPr>
              <w:jc w:val="both"/>
            </w:pPr>
            <w:r>
              <w:t>Об утверждении проекта планировки и межевания территории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940081" w:rsidRDefault="00940081" w:rsidP="009416DA">
      <w:pPr>
        <w:widowControl w:val="0"/>
        <w:ind w:firstLine="709"/>
        <w:jc w:val="both"/>
      </w:pPr>
    </w:p>
    <w:p w:rsidR="00940081" w:rsidRDefault="00940081" w:rsidP="00DF5FC6">
      <w:pPr>
        <w:widowControl w:val="0"/>
        <w:ind w:firstLine="709"/>
        <w:jc w:val="both"/>
      </w:pPr>
      <w:r>
        <w:t>В соответствии с Градостроительным кодексом Российской Федерации, Федерал</w:t>
      </w:r>
      <w:r w:rsidR="00DF5FC6">
        <w:t>ьным законом от 06 октября 2003 г. № </w:t>
      </w:r>
      <w:r>
        <w:t xml:space="preserve">131-ФЗ «Об общих принципах организации местного самоуправления в Российской Федерации», на основании протокола № 19 Комиссии по территориальному планированию </w:t>
      </w:r>
      <w:r w:rsidR="00DF5FC6">
        <w:br/>
      </w:r>
      <w:r>
        <w:t>от 17 июля 2025 г.:</w:t>
      </w:r>
    </w:p>
    <w:p w:rsidR="00940081" w:rsidRDefault="00DF5FC6" w:rsidP="00DF5FC6">
      <w:pPr>
        <w:widowControl w:val="0"/>
        <w:ind w:firstLine="709"/>
        <w:jc w:val="both"/>
      </w:pPr>
      <w:r>
        <w:t>1. </w:t>
      </w:r>
      <w:r w:rsidR="00940081">
        <w:t>Утвердить проект планировки и межевания территории объекта: «Строительство общеобразовательного учреждения на 1000 мест в г. Златоусте Челябинской области» (приложение).</w:t>
      </w:r>
    </w:p>
    <w:p w:rsidR="00940081" w:rsidRDefault="00DF5FC6" w:rsidP="00940081">
      <w:pPr>
        <w:widowControl w:val="0"/>
        <w:ind w:firstLine="709"/>
        <w:jc w:val="both"/>
      </w:pPr>
      <w:r>
        <w:t>2. </w:t>
      </w:r>
      <w:r w:rsidR="00940081">
        <w:t xml:space="preserve">Считать утвержденный проект планировки и межевания территории основанием для дальнейшего архитектурно-строительного проектирования отдельных объектов капитального строительства, инженерной инфраструктуры (инженерные сети, и тому подобное) и других объектов, размещаемых </w:t>
      </w:r>
      <w:r>
        <w:br/>
      </w:r>
      <w:r w:rsidR="00940081">
        <w:t>на данной территории.</w:t>
      </w:r>
    </w:p>
    <w:p w:rsidR="00940081" w:rsidRDefault="00DF5FC6" w:rsidP="00940081">
      <w:pPr>
        <w:widowControl w:val="0"/>
        <w:ind w:firstLine="709"/>
        <w:jc w:val="both"/>
      </w:pPr>
      <w:r>
        <w:t>3. Пресс-</w:t>
      </w:r>
      <w:r w:rsidR="00940081">
        <w:t>службе Администрации Златоустовск</w:t>
      </w:r>
      <w:r>
        <w:t>ого городского округа (Семёнова </w:t>
      </w:r>
      <w:r w:rsidR="00940081">
        <w:t>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 в течение семи дней.</w:t>
      </w:r>
    </w:p>
    <w:p w:rsidR="00940081" w:rsidRDefault="00DF5FC6" w:rsidP="00DF5FC6">
      <w:pPr>
        <w:widowControl w:val="0"/>
        <w:ind w:firstLine="709"/>
        <w:jc w:val="both"/>
      </w:pPr>
      <w:r>
        <w:t>4. </w:t>
      </w:r>
      <w:r w:rsidR="00940081">
        <w:t xml:space="preserve">Организацию выполнения настоящего распоряжения возложить </w:t>
      </w:r>
      <w:r>
        <w:br/>
      </w:r>
      <w:r w:rsidR="00940081">
        <w:t>на начальника Управления архитектуры и градостроительства Администрации Златоустовского городского округа Арсентьеву С.В.</w:t>
      </w:r>
    </w:p>
    <w:p w:rsidR="009416DA" w:rsidRDefault="00DF5FC6" w:rsidP="00DF5FC6">
      <w:pPr>
        <w:widowControl w:val="0"/>
        <w:ind w:firstLine="709"/>
        <w:jc w:val="both"/>
      </w:pPr>
      <w:r>
        <w:t>5. </w:t>
      </w:r>
      <w:r w:rsidR="00940081">
        <w:t xml:space="preserve">Контроль за выполнением настоящего распоряжения оставляю </w:t>
      </w:r>
      <w:r>
        <w:br/>
      </w:r>
      <w:r w:rsidR="00940081">
        <w:t>за собой.</w:t>
      </w:r>
    </w:p>
    <w:p w:rsidR="00763244" w:rsidRPr="00763244" w:rsidRDefault="00763244" w:rsidP="00763244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940081">
        <w:trPr>
          <w:trHeight w:val="1570"/>
        </w:trPr>
        <w:tc>
          <w:tcPr>
            <w:tcW w:w="4254" w:type="dxa"/>
            <w:vAlign w:val="bottom"/>
          </w:tcPr>
          <w:p w:rsidR="00940081" w:rsidRDefault="001B491C" w:rsidP="00D36310">
            <w:r>
              <w:t xml:space="preserve">Заместитель Главы </w:t>
            </w:r>
          </w:p>
          <w:p w:rsidR="001B491C" w:rsidRPr="00E335AA" w:rsidRDefault="001B491C" w:rsidP="00D36310">
            <w:r>
              <w:t>Златоустовского городского округа по строительству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О.В. Сабанов</w:t>
            </w:r>
          </w:p>
        </w:tc>
      </w:tr>
    </w:tbl>
    <w:p w:rsidR="00920241" w:rsidRPr="00E335AA" w:rsidRDefault="00920241" w:rsidP="004574CC"/>
    <w:sectPr w:rsidR="00920241" w:rsidRPr="00E335AA" w:rsidSect="0094008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3E7" w:rsidRDefault="002D63E7">
      <w:r>
        <w:separator/>
      </w:r>
    </w:p>
  </w:endnote>
  <w:endnote w:type="continuationSeparator" w:id="1">
    <w:p w:rsidR="002D63E7" w:rsidRDefault="002D6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Вр-438591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Вр-438591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3E7" w:rsidRDefault="002D63E7">
      <w:r>
        <w:separator/>
      </w:r>
    </w:p>
  </w:footnote>
  <w:footnote w:type="continuationSeparator" w:id="1">
    <w:p w:rsidR="002D63E7" w:rsidRDefault="002D6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6E2CA8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920241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D63E7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B32B7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E2CA8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0241"/>
    <w:rsid w:val="009276A2"/>
    <w:rsid w:val="00936B2D"/>
    <w:rsid w:val="00940081"/>
    <w:rsid w:val="009416DA"/>
    <w:rsid w:val="00941FDB"/>
    <w:rsid w:val="00960386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07C8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5FC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2025-08-07T08:19:00Z</dcterms:created>
  <dcterms:modified xsi:type="dcterms:W3CDTF">2025-08-07T08:19:00Z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