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3452A5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2843576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283"/>
        <w:gridCol w:w="165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3452A5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06.03.2025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3452A5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687-р/АДМ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9867D4">
        <w:trPr>
          <w:trHeight w:val="454"/>
        </w:trPr>
        <w:tc>
          <w:tcPr>
            <w:tcW w:w="3969" w:type="dxa"/>
            <w:gridSpan w:val="4"/>
            <w:tcMar>
              <w:left w:w="0" w:type="dxa"/>
            </w:tcMar>
          </w:tcPr>
          <w:p w:rsidR="008D4E9E" w:rsidRDefault="008D4E9E" w:rsidP="009867D4">
            <w:pPr>
              <w:ind w:right="142"/>
              <w:jc w:val="both"/>
            </w:pPr>
            <w:r>
              <w:t>О внесении изменений в проект планировки и межевания территории</w:t>
            </w:r>
          </w:p>
        </w:tc>
        <w:tc>
          <w:tcPr>
            <w:tcW w:w="4291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9867D4" w:rsidRDefault="009867D4" w:rsidP="009416DA">
      <w:pPr>
        <w:widowControl w:val="0"/>
        <w:ind w:firstLine="709"/>
        <w:jc w:val="both"/>
      </w:pPr>
    </w:p>
    <w:p w:rsidR="009867D4" w:rsidRDefault="009867D4" w:rsidP="009867D4">
      <w:pPr>
        <w:widowControl w:val="0"/>
        <w:ind w:firstLine="709"/>
        <w:jc w:val="both"/>
      </w:pPr>
      <w:r>
        <w:t xml:space="preserve">В соответствии с Федеральным законом от 06.10.2003 г. № 131-ФЗ </w:t>
      </w:r>
      <w:r>
        <w:br/>
        <w:t xml:space="preserve">«Об общих принципах организации местного самоуправления в Российской Федерации», Градостроительным кодексом Российской Федерации, Генеральным планом и Правилами землепользования и застройки Златоустовского городского округа, утвержденными решением Собрания депутатов Златоустовского городского округа от 28.12.2009 г. № 103-ЗГО  </w:t>
      </w:r>
      <w:r>
        <w:br/>
        <w:t xml:space="preserve">«Об утверждении Генерального плана Златоустовского городского округа </w:t>
      </w:r>
      <w:r>
        <w:br/>
        <w:t xml:space="preserve">и Правил землепользования и застройки Златоустовского городского округа» </w:t>
      </w:r>
      <w:r>
        <w:br/>
        <w:t xml:space="preserve">(в редакцииСобрания депутатов Златоустовского городского округа </w:t>
      </w:r>
      <w:r>
        <w:br/>
        <w:t>от 08.07.2024 г. № 34-ЗГО), протоколом Комиссии по территориальному планированию от 14.02.2025 г. № 4:</w:t>
      </w:r>
    </w:p>
    <w:p w:rsidR="009867D4" w:rsidRDefault="009867D4" w:rsidP="009867D4">
      <w:pPr>
        <w:widowControl w:val="0"/>
        <w:ind w:firstLine="709"/>
        <w:jc w:val="both"/>
      </w:pPr>
      <w:r>
        <w:t xml:space="preserve">1. Осуществить подготовку документации о внесении изменений в проект планировки и межевания территории улиц в г. Златоусте Челябинской области: автодорога пр. Мира - пос. Балашиха, автодорога в 3-й микрорайон </w:t>
      </w:r>
      <w:r>
        <w:br/>
        <w:t xml:space="preserve">пр. им. Ю.А. Гагарина, ул. им. П.П. Аносова, ул. им. П.А. Румянцева, автодорога пр. им. Ю.А. Гагарина - ул. Северная, пр. им. Ю.А. Гагарина, подъем от ул. им. Карла Маркса в I-II кварталы Северо-Запада, </w:t>
      </w:r>
      <w:r>
        <w:br/>
        <w:t xml:space="preserve">ул. 1-я Гурьевская, ул. им. И.М. Мельнова, ул. Строителей, ул. Советская, </w:t>
      </w:r>
      <w:r>
        <w:br/>
        <w:t>ул. 2-я Нижне-Заводская, утвержденный распоряжением администрации Златоустовского городского округа от 21.02.2023 г. № 531-р/АДМ</w:t>
      </w:r>
      <w:r>
        <w:br/>
        <w:t xml:space="preserve">«Об утверждении проекта планировки и межевания территории», </w:t>
      </w:r>
      <w:r>
        <w:br/>
        <w:t>(далее - внесение изменений в проект планировки и межевания), в соответствии с Заданием (приложение).</w:t>
      </w:r>
    </w:p>
    <w:p w:rsidR="009867D4" w:rsidRDefault="009867D4" w:rsidP="009867D4">
      <w:pPr>
        <w:widowControl w:val="0"/>
        <w:ind w:firstLine="709"/>
        <w:jc w:val="both"/>
      </w:pPr>
      <w:r>
        <w:t xml:space="preserve">2. Пресс-службе администрации Златоустовского городского округа (Валова И.А.) опубликовать настоящее распоряжение в газете «Златоустовский рабочий» и разместить на официальном сайте Златоустовского городского </w:t>
      </w:r>
      <w:r>
        <w:lastRenderedPageBreak/>
        <w:t>округа в сети «Интернет» в течение трех дней.</w:t>
      </w:r>
    </w:p>
    <w:p w:rsidR="009867D4" w:rsidRDefault="009867D4" w:rsidP="009867D4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начальника Управления архитектуры и градостроительства администрации Златоустовского городского округа Арсентьеву С.В.</w:t>
      </w:r>
    </w:p>
    <w:p w:rsidR="009867D4" w:rsidRDefault="009867D4" w:rsidP="009867D4">
      <w:pPr>
        <w:widowControl w:val="0"/>
        <w:ind w:firstLine="709"/>
        <w:jc w:val="both"/>
      </w:pPr>
      <w:r>
        <w:t xml:space="preserve">4. Контроль за выполнением настоящего распоряжения оставляю </w:t>
      </w:r>
      <w:r>
        <w:br/>
        <w:t>за собой.</w:t>
      </w:r>
    </w:p>
    <w:p w:rsidR="009416DA" w:rsidRDefault="009867D4" w:rsidP="009867D4">
      <w:pPr>
        <w:widowControl w:val="0"/>
        <w:ind w:firstLine="709"/>
        <w:jc w:val="both"/>
      </w:pPr>
      <w:r>
        <w:t xml:space="preserve">5. Распоряжение администрации Златоустовского городского округа </w:t>
      </w:r>
      <w:r>
        <w:br/>
        <w:t>от 25.09.2024 </w:t>
      </w:r>
      <w:r w:rsidRPr="009867D4">
        <w:t>г.</w:t>
      </w:r>
      <w:r>
        <w:t xml:space="preserve"> № 2666-р/АДМ «Об утверждении проекта о внесении изменений в проект планировки и межевания территории» отменить.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9867D4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CF1C4C" w:rsidRDefault="00CF1C4C" w:rsidP="004574CC"/>
    <w:p w:rsidR="00A03336" w:rsidRDefault="00A03336" w:rsidP="004574CC"/>
    <w:p w:rsidR="00A03336" w:rsidRDefault="00A03336" w:rsidP="004574CC"/>
    <w:p w:rsidR="00A03336" w:rsidRDefault="00A03336" w:rsidP="004574CC"/>
    <w:p w:rsidR="00A03336" w:rsidRDefault="00A03336" w:rsidP="004574CC"/>
    <w:p w:rsidR="00A03336" w:rsidRDefault="00A03336" w:rsidP="004574CC"/>
    <w:p w:rsidR="00A03336" w:rsidRDefault="00A03336" w:rsidP="004574CC"/>
    <w:p w:rsidR="00A03336" w:rsidRDefault="00A03336" w:rsidP="004574CC"/>
    <w:p w:rsidR="00A03336" w:rsidRDefault="00A03336" w:rsidP="004574CC"/>
    <w:p w:rsidR="00A03336" w:rsidRDefault="00A03336" w:rsidP="004574CC"/>
    <w:p w:rsidR="00A03336" w:rsidRDefault="00A03336" w:rsidP="004574CC"/>
    <w:p w:rsidR="00A03336" w:rsidRDefault="00A03336" w:rsidP="004574CC"/>
    <w:p w:rsidR="00A03336" w:rsidRDefault="00A03336" w:rsidP="004574CC"/>
    <w:p w:rsidR="00A03336" w:rsidRDefault="00A03336" w:rsidP="004574CC"/>
    <w:p w:rsidR="00A03336" w:rsidRDefault="00A03336" w:rsidP="004574CC"/>
    <w:p w:rsidR="00A03336" w:rsidRDefault="00A03336" w:rsidP="004574CC"/>
    <w:p w:rsidR="00A03336" w:rsidRDefault="00A03336" w:rsidP="004574CC"/>
    <w:p w:rsidR="00A03336" w:rsidRDefault="00A03336" w:rsidP="004574CC"/>
    <w:p w:rsidR="00A03336" w:rsidRDefault="00A03336" w:rsidP="004574CC"/>
    <w:p w:rsidR="00A03336" w:rsidRDefault="00A03336" w:rsidP="004574CC"/>
    <w:p w:rsidR="00A03336" w:rsidRDefault="00A03336" w:rsidP="004574CC"/>
    <w:p w:rsidR="00A03336" w:rsidRDefault="00A03336" w:rsidP="004574CC"/>
    <w:p w:rsidR="00A03336" w:rsidRDefault="00A03336" w:rsidP="004574CC"/>
    <w:p w:rsidR="00A03336" w:rsidRDefault="00A03336" w:rsidP="004574CC"/>
    <w:p w:rsidR="00A03336" w:rsidRDefault="00A03336" w:rsidP="004574CC"/>
    <w:p w:rsidR="00A03336" w:rsidRDefault="00A03336" w:rsidP="004574CC"/>
    <w:p w:rsidR="00A03336" w:rsidRDefault="00A03336" w:rsidP="004574CC"/>
    <w:p w:rsidR="00A03336" w:rsidRDefault="00A03336" w:rsidP="004574CC"/>
    <w:p w:rsidR="00A03336" w:rsidRDefault="00A03336" w:rsidP="004574CC"/>
    <w:p w:rsidR="00A03336" w:rsidRDefault="00A03336" w:rsidP="004574CC"/>
    <w:p w:rsidR="00A03336" w:rsidRDefault="00A03336" w:rsidP="00A03336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A03336" w:rsidRDefault="00A03336" w:rsidP="00A03336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03336" w:rsidRDefault="00A03336" w:rsidP="00A03336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A03336" w:rsidRDefault="00A03336" w:rsidP="00A03336">
      <w:pPr>
        <w:ind w:left="5103"/>
        <w:jc w:val="center"/>
      </w:pPr>
      <w:r>
        <w:t>Златоустовского городского округа</w:t>
      </w:r>
    </w:p>
    <w:p w:rsidR="00A03336" w:rsidRDefault="00A03336" w:rsidP="00A03336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67B76">
        <w:rPr>
          <w:rFonts w:ascii="Times New Roman" w:hAnsi="Times New Roman"/>
          <w:sz w:val="28"/>
          <w:szCs w:val="28"/>
        </w:rPr>
        <w:t>06.03.2025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267B76">
        <w:rPr>
          <w:rFonts w:ascii="Times New Roman" w:hAnsi="Times New Roman"/>
          <w:sz w:val="28"/>
          <w:szCs w:val="28"/>
        </w:rPr>
        <w:t>687-р/АДМ</w:t>
      </w:r>
    </w:p>
    <w:p w:rsidR="00A03336" w:rsidRDefault="00A03336" w:rsidP="00A03336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03336" w:rsidRDefault="00A03336" w:rsidP="004574CC"/>
    <w:p w:rsidR="00A03336" w:rsidRDefault="00A03336" w:rsidP="00A03336">
      <w:pPr>
        <w:jc w:val="center"/>
      </w:pPr>
      <w:r>
        <w:t xml:space="preserve">Задание </w:t>
      </w:r>
      <w:r>
        <w:br/>
        <w:t xml:space="preserve">на разработку документации по планировке территории, осуществляемую </w:t>
      </w:r>
      <w:r>
        <w:br/>
        <w:t>на основании решения органа местного самоуправления</w:t>
      </w:r>
    </w:p>
    <w:p w:rsidR="00A03336" w:rsidRDefault="00A03336" w:rsidP="00A03336">
      <w:pPr>
        <w:jc w:val="center"/>
      </w:pPr>
    </w:p>
    <w:p w:rsidR="00A03336" w:rsidRDefault="00A03336" w:rsidP="00A03336">
      <w:pPr>
        <w:jc w:val="center"/>
      </w:pPr>
      <w:r>
        <w:t>Челябинская область, г. Златоуст, улицы: автодор</w:t>
      </w:r>
      <w:bookmarkStart w:id="0" w:name="_GoBack"/>
      <w:bookmarkEnd w:id="0"/>
      <w:r>
        <w:t xml:space="preserve">ога пр. Мира - пос. Балашиха, автодорога в 3-й микрорайон пр. им. Ю.А. Гагарина, ул. им. П.П. Аносова, </w:t>
      </w:r>
      <w:r>
        <w:br/>
        <w:t xml:space="preserve">ул. им. П.А. Румянцева, автодорога пр. им. Ю.А. Гагарина - ул. Северная, </w:t>
      </w:r>
      <w:r>
        <w:br/>
        <w:t xml:space="preserve">пр. им. Ю.А. Гагарина, подъем от ул. им. Карла Маркса в I-II кварталы </w:t>
      </w:r>
      <w:r>
        <w:br/>
        <w:t xml:space="preserve">Северо-Запада, ул. 1-я Гурьевская, ул. им. И.М. Мельнова, ул. Строителей, </w:t>
      </w:r>
    </w:p>
    <w:p w:rsidR="00A03336" w:rsidRDefault="00A03336" w:rsidP="00A03336">
      <w:pPr>
        <w:jc w:val="center"/>
      </w:pPr>
      <w:r>
        <w:t>ул. Советская, ул. 2-я Нижне-Заводская</w:t>
      </w:r>
    </w:p>
    <w:p w:rsidR="00A03336" w:rsidRDefault="00A03336" w:rsidP="00A03336">
      <w:pPr>
        <w:jc w:val="center"/>
      </w:pPr>
    </w:p>
    <w:p w:rsidR="00A03336" w:rsidRDefault="00A03336" w:rsidP="00A03336">
      <w:pPr>
        <w:ind w:firstLine="708"/>
        <w:jc w:val="both"/>
      </w:pPr>
      <w:r>
        <w:t>1. Вид разрабатываемой документации по планировке территории.</w:t>
      </w:r>
    </w:p>
    <w:p w:rsidR="00A03336" w:rsidRDefault="00A03336" w:rsidP="00A03336">
      <w:pPr>
        <w:ind w:firstLine="708"/>
        <w:jc w:val="both"/>
      </w:pPr>
      <w:r>
        <w:t xml:space="preserve">Проект планировки и межевания территории, разрабатываемый в целях внесения изменений в проект планировки и межевания, утвержденный распоряжением администрации Златоустовского городского округа </w:t>
      </w:r>
      <w:r>
        <w:br/>
        <w:t xml:space="preserve">от 21.02.2023 г. № 531-р/АДМ «Об утверждении проекта планировки </w:t>
      </w:r>
      <w:r>
        <w:br/>
        <w:t>и межевания территории».</w:t>
      </w:r>
    </w:p>
    <w:p w:rsidR="00A03336" w:rsidRDefault="00A03336" w:rsidP="00A03336">
      <w:pPr>
        <w:ind w:firstLine="708"/>
        <w:jc w:val="both"/>
      </w:pPr>
    </w:p>
    <w:p w:rsidR="00A03336" w:rsidRDefault="00A03336" w:rsidP="00A03336">
      <w:pPr>
        <w:ind w:firstLine="708"/>
        <w:jc w:val="both"/>
      </w:pPr>
      <w:r>
        <w:t>2. Инициатор подготовки документации по планировке территории.</w:t>
      </w:r>
    </w:p>
    <w:p w:rsidR="00A03336" w:rsidRDefault="00A03336" w:rsidP="00A03336">
      <w:pPr>
        <w:ind w:firstLine="708"/>
        <w:jc w:val="both"/>
      </w:pPr>
      <w:r>
        <w:t>Юридическое лицо: администрация Златоустовского городского округа.</w:t>
      </w:r>
    </w:p>
    <w:p w:rsidR="00A03336" w:rsidRDefault="00A03336" w:rsidP="00A03336">
      <w:pPr>
        <w:ind w:firstLine="708"/>
        <w:jc w:val="both"/>
      </w:pPr>
    </w:p>
    <w:p w:rsidR="00A03336" w:rsidRDefault="00A03336" w:rsidP="00A03336">
      <w:pPr>
        <w:ind w:firstLine="708"/>
        <w:jc w:val="both"/>
      </w:pPr>
      <w:r>
        <w:t xml:space="preserve">3.Источник финансирования работ по подготовке документации </w:t>
      </w:r>
      <w:r>
        <w:br/>
        <w:t>по планировке территории.</w:t>
      </w:r>
    </w:p>
    <w:p w:rsidR="00A03336" w:rsidRDefault="00A03336" w:rsidP="00A03336">
      <w:pPr>
        <w:ind w:firstLine="708"/>
        <w:jc w:val="both"/>
      </w:pPr>
      <w:r>
        <w:t>Средства местного бюджета.</w:t>
      </w:r>
    </w:p>
    <w:p w:rsidR="00A03336" w:rsidRDefault="00A03336" w:rsidP="00A03336">
      <w:pPr>
        <w:ind w:firstLine="708"/>
        <w:jc w:val="both"/>
      </w:pPr>
    </w:p>
    <w:p w:rsidR="00A03336" w:rsidRDefault="00A03336" w:rsidP="00A03336">
      <w:pPr>
        <w:ind w:firstLine="708"/>
        <w:jc w:val="both"/>
      </w:pPr>
      <w:r>
        <w:t>4. Поселения, муниципальные округа, городские округа, муниципальные районы, субъекты Российской Федерации, в отношении территорий, которых осуществляется подготовка документации по планировке территории.</w:t>
      </w:r>
    </w:p>
    <w:p w:rsidR="00A03336" w:rsidRDefault="00A03336" w:rsidP="00A03336">
      <w:pPr>
        <w:ind w:firstLine="708"/>
        <w:jc w:val="both"/>
      </w:pPr>
      <w:r>
        <w:t>Челябинская область, Златоустовский городской округ, г. Златоуст.</w:t>
      </w:r>
    </w:p>
    <w:p w:rsidR="00A03336" w:rsidRDefault="00A03336" w:rsidP="00A03336">
      <w:pPr>
        <w:ind w:firstLine="708"/>
        <w:jc w:val="both"/>
      </w:pPr>
    </w:p>
    <w:p w:rsidR="00A03336" w:rsidRDefault="00A03336" w:rsidP="00A03336">
      <w:pPr>
        <w:ind w:firstLine="708"/>
        <w:jc w:val="both"/>
      </w:pPr>
      <w:r>
        <w:t>5. Состав документации по планировке территории.</w:t>
      </w:r>
    </w:p>
    <w:p w:rsidR="00A03336" w:rsidRDefault="00A03336" w:rsidP="00A03336">
      <w:pPr>
        <w:ind w:firstLine="708"/>
        <w:jc w:val="both"/>
      </w:pPr>
      <w:r>
        <w:t>5.1 Графические материалы выполнить в масштабе - М 1:1000:</w:t>
      </w:r>
    </w:p>
    <w:p w:rsidR="00A03336" w:rsidRDefault="00A03336" w:rsidP="00A03336">
      <w:pPr>
        <w:pStyle w:val="ae"/>
        <w:numPr>
          <w:ilvl w:val="0"/>
          <w:numId w:val="1"/>
        </w:numPr>
        <w:tabs>
          <w:tab w:val="left" w:pos="993"/>
          <w:tab w:val="left" w:pos="1134"/>
        </w:tabs>
        <w:ind w:left="0" w:firstLine="708"/>
        <w:jc w:val="both"/>
      </w:pPr>
      <w:r>
        <w:t xml:space="preserve">схема размещения территории в структуре городского округа </w:t>
      </w:r>
      <w:r>
        <w:br/>
        <w:t>(М1:10 000);</w:t>
      </w:r>
    </w:p>
    <w:p w:rsidR="00A03336" w:rsidRDefault="00A03336" w:rsidP="00A03336">
      <w:pPr>
        <w:pStyle w:val="ae"/>
        <w:numPr>
          <w:ilvl w:val="0"/>
          <w:numId w:val="1"/>
        </w:numPr>
        <w:tabs>
          <w:tab w:val="left" w:pos="993"/>
          <w:tab w:val="left" w:pos="1134"/>
        </w:tabs>
        <w:ind w:left="0" w:firstLine="708"/>
        <w:jc w:val="both"/>
      </w:pPr>
      <w:r>
        <w:t>план красных линий (основной чертеж);</w:t>
      </w:r>
    </w:p>
    <w:p w:rsidR="00A03336" w:rsidRDefault="00A03336" w:rsidP="00A03336">
      <w:pPr>
        <w:pStyle w:val="ae"/>
        <w:numPr>
          <w:ilvl w:val="0"/>
          <w:numId w:val="1"/>
        </w:numPr>
        <w:tabs>
          <w:tab w:val="left" w:pos="993"/>
          <w:tab w:val="left" w:pos="1134"/>
        </w:tabs>
        <w:ind w:left="0" w:firstLine="708"/>
        <w:jc w:val="both"/>
      </w:pPr>
      <w:r>
        <w:t>план межевания территории в границах проектирования;</w:t>
      </w:r>
    </w:p>
    <w:p w:rsidR="00A03336" w:rsidRDefault="00A03336" w:rsidP="00A03336">
      <w:pPr>
        <w:pStyle w:val="ae"/>
        <w:numPr>
          <w:ilvl w:val="0"/>
          <w:numId w:val="1"/>
        </w:numPr>
        <w:tabs>
          <w:tab w:val="left" w:pos="993"/>
          <w:tab w:val="left" w:pos="1134"/>
        </w:tabs>
        <w:ind w:left="0" w:firstLine="708"/>
        <w:jc w:val="both"/>
      </w:pPr>
      <w:r>
        <w:t xml:space="preserve">иные чертежи и материалы, в соответствии с требованиями Градостроительного кодекса </w:t>
      </w:r>
      <w:r w:rsidRPr="00084BEC">
        <w:t>Российской</w:t>
      </w:r>
      <w:r>
        <w:t xml:space="preserve"> Федерации.</w:t>
      </w:r>
    </w:p>
    <w:p w:rsidR="00A03336" w:rsidRDefault="00A03336" w:rsidP="00A03336">
      <w:pPr>
        <w:ind w:firstLine="708"/>
        <w:jc w:val="both"/>
      </w:pPr>
      <w:r>
        <w:lastRenderedPageBreak/>
        <w:t>5.2 Д</w:t>
      </w:r>
      <w:r w:rsidRPr="0054370D">
        <w:t>емонстрационные</w:t>
      </w:r>
      <w:r>
        <w:t xml:space="preserve"> материалы, для экспозиции о внесении изменений в проект планировки и межевания предоставляются в 1 экземпляре в бумажном виде: текст, обоснование, информационные материалы к проекту о внесении изменений в проект планировки и межевания, сравнительные таблицы и иные материалы, наглядно отображающие содержание проекта о внесении изменений в проект планировки и межевания, подлежащего рассмотрению </w:t>
      </w:r>
      <w:r>
        <w:br/>
        <w:t>на общественных обсуждениях/публичных слушаниях и в электронном виде для публикации в средствах массовой информации и сети «Интернет».</w:t>
      </w:r>
    </w:p>
    <w:p w:rsidR="00A03336" w:rsidRDefault="00A03336" w:rsidP="00A03336">
      <w:pPr>
        <w:ind w:firstLine="708"/>
        <w:jc w:val="both"/>
      </w:pPr>
      <w:r>
        <w:t>5.3 Текстовые материалы:</w:t>
      </w:r>
    </w:p>
    <w:p w:rsidR="00A03336" w:rsidRDefault="00A03336" w:rsidP="00A03336">
      <w:pPr>
        <w:pStyle w:val="ae"/>
        <w:numPr>
          <w:ilvl w:val="0"/>
          <w:numId w:val="2"/>
        </w:numPr>
        <w:tabs>
          <w:tab w:val="left" w:pos="1134"/>
        </w:tabs>
        <w:ind w:left="0" w:firstLine="708"/>
        <w:jc w:val="both"/>
      </w:pPr>
      <w:r>
        <w:t>том 1 - общая пояснительная записка.</w:t>
      </w:r>
    </w:p>
    <w:p w:rsidR="00A03336" w:rsidRDefault="00A03336" w:rsidP="00A03336">
      <w:pPr>
        <w:ind w:firstLine="708"/>
        <w:jc w:val="both"/>
      </w:pPr>
    </w:p>
    <w:p w:rsidR="00A03336" w:rsidRDefault="00A03336" w:rsidP="00A03336">
      <w:pPr>
        <w:ind w:firstLine="708"/>
        <w:jc w:val="both"/>
      </w:pPr>
      <w:r>
        <w:t xml:space="preserve">6. Информация о земельных участках (при наличии), включенных </w:t>
      </w:r>
      <w:r>
        <w:br/>
        <w:t>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территории.</w:t>
      </w:r>
    </w:p>
    <w:p w:rsidR="00A03336" w:rsidRDefault="00A03336" w:rsidP="00A03336">
      <w:pPr>
        <w:ind w:firstLine="708"/>
        <w:jc w:val="both"/>
      </w:pPr>
      <w:r>
        <w:t xml:space="preserve">Границы территории, в отношении которой планируется подготовка документации по планировке территории: Челябинская область, г. Златоуст, юго-восточнее земельного участка с кадастровым номером 74:25:0301409:85, </w:t>
      </w:r>
      <w:r w:rsidRPr="00285BEE">
        <w:t>северо-западнее земельного участка с кадастровым номером 74:25:0301414:810</w:t>
      </w:r>
      <w:r>
        <w:t xml:space="preserve"> (указаны в приложении к настоящему Заданию).</w:t>
      </w:r>
    </w:p>
    <w:p w:rsidR="00A03336" w:rsidRPr="00C2120D" w:rsidRDefault="00A03336" w:rsidP="00A03336">
      <w:pPr>
        <w:ind w:firstLine="708"/>
        <w:jc w:val="both"/>
      </w:pPr>
      <w:r w:rsidRPr="00C2120D">
        <w:t>Кадастровые номера земельных участков</w:t>
      </w:r>
      <w:r>
        <w:t>, включенных в границы проектирования</w:t>
      </w:r>
      <w:r w:rsidRPr="00C2120D">
        <w:t>: 74:25:0301409:48; 74:25:0301409:110; 74:25:0301409:2; 74:25:0301409:79</w:t>
      </w:r>
      <w:r>
        <w:t>; 74:25:0301409:85; 74:25:0301409:79; 74:25:0301409:80; 74:25:0301409:81; 74:25:0301414:810; 74:25:0301414:14; 74:25:0301414:1203</w:t>
      </w:r>
      <w:r w:rsidRPr="00C2120D">
        <w:t xml:space="preserve">. </w:t>
      </w:r>
    </w:p>
    <w:p w:rsidR="00A03336" w:rsidRPr="00C2120D" w:rsidRDefault="00A03336" w:rsidP="00A03336">
      <w:pPr>
        <w:ind w:firstLine="708"/>
        <w:jc w:val="both"/>
      </w:pPr>
      <w:r w:rsidRPr="00C2120D">
        <w:t xml:space="preserve">Ориентировочная площадь территории – </w:t>
      </w:r>
      <w:r>
        <w:t>21412</w:t>
      </w:r>
      <w:r w:rsidRPr="00C2120D">
        <w:t xml:space="preserve"> кв.м</w:t>
      </w:r>
      <w:r>
        <w:t>етров</w:t>
      </w:r>
      <w:r w:rsidRPr="00C2120D">
        <w:t>.</w:t>
      </w:r>
    </w:p>
    <w:p w:rsidR="00A03336" w:rsidRDefault="00A03336" w:rsidP="00A03336">
      <w:pPr>
        <w:ind w:firstLine="708"/>
        <w:jc w:val="both"/>
      </w:pPr>
    </w:p>
    <w:p w:rsidR="00A03336" w:rsidRDefault="00A03336" w:rsidP="00A03336">
      <w:pPr>
        <w:ind w:firstLine="708"/>
        <w:jc w:val="both"/>
      </w:pPr>
      <w:r>
        <w:t>7. Цель подготовки документации по планировке территории.</w:t>
      </w:r>
    </w:p>
    <w:p w:rsidR="00A03336" w:rsidRDefault="00A03336" w:rsidP="00A03336">
      <w:pPr>
        <w:ind w:firstLine="708"/>
        <w:jc w:val="both"/>
      </w:pPr>
      <w:r>
        <w:t>Изменение красных линий.</w:t>
      </w:r>
    </w:p>
    <w:p w:rsidR="00A03336" w:rsidRDefault="00A03336" w:rsidP="00A03336">
      <w:pPr>
        <w:ind w:firstLine="708"/>
        <w:jc w:val="both"/>
      </w:pPr>
    </w:p>
    <w:p w:rsidR="00A03336" w:rsidRDefault="00A03336" w:rsidP="00A03336">
      <w:pPr>
        <w:ind w:firstLine="708"/>
        <w:jc w:val="both"/>
      </w:pPr>
      <w:r>
        <w:t>8. Проектную документацию до утверждения представить в управление архитектуры и градостроительства администрации Златоустовского городского округа для дальнейшего ее рассмотрения в установленном порядке.</w:t>
      </w:r>
    </w:p>
    <w:p w:rsidR="00A03336" w:rsidRDefault="00A03336" w:rsidP="00A03336">
      <w:pPr>
        <w:ind w:firstLine="708"/>
        <w:jc w:val="both"/>
      </w:pPr>
    </w:p>
    <w:p w:rsidR="00A03336" w:rsidRDefault="00A03336" w:rsidP="00A03336">
      <w:pPr>
        <w:ind w:firstLine="708"/>
        <w:jc w:val="both"/>
      </w:pPr>
      <w:r>
        <w:t>9. Основные требования к содержанию, количеству и форме предоставления материалов:</w:t>
      </w:r>
    </w:p>
    <w:p w:rsidR="00A03336" w:rsidRDefault="00A03336" w:rsidP="00A03336">
      <w:pPr>
        <w:pStyle w:val="ae"/>
        <w:numPr>
          <w:ilvl w:val="0"/>
          <w:numId w:val="3"/>
        </w:numPr>
        <w:tabs>
          <w:tab w:val="left" w:pos="993"/>
        </w:tabs>
        <w:ind w:left="0" w:firstLine="708"/>
        <w:jc w:val="both"/>
      </w:pPr>
      <w:r>
        <w:t>2 экземпляра на бумажном носителе (подлинник) и в электронном виде (файлы с расширением dxf и mif/mid), в том числе оцифрованный проект имеющий векторную форму представления для загрузки в Государственную информационную систему обеспечения градостроительной деятельности Челябинской области (далее – ГИСОГД ЧО). Картографический материал выполнить в МСК-74;</w:t>
      </w:r>
    </w:p>
    <w:p w:rsidR="00A03336" w:rsidRDefault="00A03336" w:rsidP="00A03336">
      <w:pPr>
        <w:pStyle w:val="ae"/>
        <w:numPr>
          <w:ilvl w:val="0"/>
          <w:numId w:val="3"/>
        </w:numPr>
        <w:tabs>
          <w:tab w:val="left" w:pos="993"/>
        </w:tabs>
        <w:ind w:left="0" w:firstLine="708"/>
        <w:jc w:val="both"/>
      </w:pPr>
      <w:r>
        <w:t xml:space="preserve">предоставить текстовые материалы проекта о внесении изменений </w:t>
      </w:r>
      <w:r>
        <w:br/>
        <w:t>в проект планировки и межевания, выполненные в формате Word;</w:t>
      </w:r>
    </w:p>
    <w:p w:rsidR="00A03336" w:rsidRDefault="00A03336" w:rsidP="00A03336">
      <w:pPr>
        <w:pStyle w:val="ae"/>
        <w:numPr>
          <w:ilvl w:val="0"/>
          <w:numId w:val="3"/>
        </w:numPr>
        <w:tabs>
          <w:tab w:val="left" w:pos="993"/>
        </w:tabs>
        <w:ind w:left="0" w:firstLine="708"/>
        <w:jc w:val="both"/>
      </w:pPr>
      <w:r>
        <w:t xml:space="preserve">направить в Управление архитектуры и градостроительства администрации Златоустовского городского округа, согласно Приказа </w:t>
      </w:r>
      <w:r>
        <w:lastRenderedPageBreak/>
        <w:t xml:space="preserve">Федеральной службы государственной регистрации, кадастра и картографии </w:t>
      </w:r>
      <w:r>
        <w:br/>
        <w:t xml:space="preserve">от 25.12.2023 г. № П/0554, XML-схемы сведений о проекте о внесении изменений в проект планировки и межевания для внесения в реестр границ Единого государственного реестра недвижимости в актуальной редакции </w:t>
      </w:r>
      <w:r>
        <w:br/>
        <w:t xml:space="preserve">и пространственные данные, имеющие векторную форму представления </w:t>
      </w:r>
      <w:r>
        <w:br/>
        <w:t>для загрузки в ГИСОГД ЧО.</w:t>
      </w:r>
    </w:p>
    <w:p w:rsidR="00A03336" w:rsidRDefault="00A03336" w:rsidP="00A03336">
      <w:pPr>
        <w:tabs>
          <w:tab w:val="left" w:pos="1633"/>
        </w:tabs>
        <w:jc w:val="right"/>
      </w:pPr>
    </w:p>
    <w:p w:rsidR="00A03336" w:rsidRDefault="00A03336" w:rsidP="00A03336">
      <w:pPr>
        <w:tabs>
          <w:tab w:val="left" w:pos="1633"/>
        </w:tabs>
        <w:jc w:val="right"/>
      </w:pPr>
    </w:p>
    <w:p w:rsidR="00A03336" w:rsidRDefault="00A03336" w:rsidP="00A03336">
      <w:pPr>
        <w:tabs>
          <w:tab w:val="left" w:pos="1633"/>
        </w:tabs>
        <w:jc w:val="right"/>
      </w:pPr>
    </w:p>
    <w:p w:rsidR="00A03336" w:rsidRDefault="00A03336" w:rsidP="00A03336">
      <w:pPr>
        <w:tabs>
          <w:tab w:val="left" w:pos="1633"/>
        </w:tabs>
        <w:jc w:val="right"/>
      </w:pPr>
    </w:p>
    <w:p w:rsidR="00A03336" w:rsidRDefault="00A03336" w:rsidP="00A03336">
      <w:pPr>
        <w:tabs>
          <w:tab w:val="left" w:pos="1633"/>
        </w:tabs>
        <w:jc w:val="right"/>
      </w:pPr>
    </w:p>
    <w:p w:rsidR="00A03336" w:rsidRDefault="00A03336" w:rsidP="00A03336">
      <w:pPr>
        <w:tabs>
          <w:tab w:val="left" w:pos="1633"/>
        </w:tabs>
        <w:jc w:val="right"/>
      </w:pPr>
    </w:p>
    <w:p w:rsidR="00A03336" w:rsidRDefault="00A03336" w:rsidP="00A03336">
      <w:pPr>
        <w:tabs>
          <w:tab w:val="left" w:pos="1633"/>
        </w:tabs>
        <w:jc w:val="right"/>
      </w:pPr>
    </w:p>
    <w:p w:rsidR="00A03336" w:rsidRDefault="00A03336" w:rsidP="00A03336">
      <w:pPr>
        <w:tabs>
          <w:tab w:val="left" w:pos="1633"/>
        </w:tabs>
        <w:jc w:val="right"/>
      </w:pPr>
    </w:p>
    <w:p w:rsidR="00A03336" w:rsidRDefault="00A03336" w:rsidP="00A03336">
      <w:pPr>
        <w:tabs>
          <w:tab w:val="left" w:pos="1633"/>
        </w:tabs>
        <w:jc w:val="right"/>
      </w:pPr>
    </w:p>
    <w:p w:rsidR="00A03336" w:rsidRDefault="00A03336" w:rsidP="00A03336">
      <w:pPr>
        <w:tabs>
          <w:tab w:val="left" w:pos="1633"/>
        </w:tabs>
        <w:jc w:val="right"/>
      </w:pPr>
    </w:p>
    <w:p w:rsidR="00A03336" w:rsidRDefault="00A03336" w:rsidP="00A03336">
      <w:pPr>
        <w:tabs>
          <w:tab w:val="left" w:pos="1633"/>
        </w:tabs>
        <w:jc w:val="right"/>
      </w:pPr>
    </w:p>
    <w:p w:rsidR="00A03336" w:rsidRDefault="00A03336" w:rsidP="00A03336">
      <w:pPr>
        <w:tabs>
          <w:tab w:val="left" w:pos="1633"/>
        </w:tabs>
        <w:jc w:val="right"/>
      </w:pPr>
    </w:p>
    <w:p w:rsidR="00A03336" w:rsidRDefault="00A03336" w:rsidP="00A03336">
      <w:pPr>
        <w:tabs>
          <w:tab w:val="left" w:pos="1633"/>
        </w:tabs>
        <w:jc w:val="right"/>
      </w:pPr>
    </w:p>
    <w:p w:rsidR="00A03336" w:rsidRDefault="00A03336" w:rsidP="00A03336">
      <w:pPr>
        <w:tabs>
          <w:tab w:val="left" w:pos="1633"/>
        </w:tabs>
        <w:jc w:val="right"/>
      </w:pPr>
    </w:p>
    <w:p w:rsidR="00A03336" w:rsidRDefault="00A03336" w:rsidP="00A03336">
      <w:pPr>
        <w:tabs>
          <w:tab w:val="left" w:pos="1633"/>
        </w:tabs>
        <w:jc w:val="right"/>
      </w:pPr>
    </w:p>
    <w:p w:rsidR="00A03336" w:rsidRDefault="00A03336" w:rsidP="00A03336">
      <w:pPr>
        <w:tabs>
          <w:tab w:val="left" w:pos="1633"/>
        </w:tabs>
        <w:jc w:val="right"/>
      </w:pPr>
    </w:p>
    <w:p w:rsidR="00A03336" w:rsidRDefault="00A03336" w:rsidP="00A03336">
      <w:pPr>
        <w:tabs>
          <w:tab w:val="left" w:pos="1633"/>
        </w:tabs>
        <w:jc w:val="right"/>
      </w:pPr>
    </w:p>
    <w:p w:rsidR="00A03336" w:rsidRDefault="00A03336" w:rsidP="00A03336">
      <w:pPr>
        <w:tabs>
          <w:tab w:val="left" w:pos="1633"/>
        </w:tabs>
        <w:jc w:val="right"/>
      </w:pPr>
    </w:p>
    <w:p w:rsidR="00A03336" w:rsidRDefault="00A03336" w:rsidP="00A03336">
      <w:pPr>
        <w:tabs>
          <w:tab w:val="left" w:pos="1633"/>
        </w:tabs>
        <w:jc w:val="right"/>
      </w:pPr>
    </w:p>
    <w:p w:rsidR="00A03336" w:rsidRDefault="00A03336" w:rsidP="00A03336">
      <w:pPr>
        <w:tabs>
          <w:tab w:val="left" w:pos="1633"/>
        </w:tabs>
        <w:jc w:val="right"/>
      </w:pPr>
    </w:p>
    <w:p w:rsidR="00A03336" w:rsidRDefault="00A03336" w:rsidP="00A03336">
      <w:pPr>
        <w:tabs>
          <w:tab w:val="left" w:pos="1633"/>
        </w:tabs>
        <w:jc w:val="right"/>
      </w:pPr>
    </w:p>
    <w:p w:rsidR="00A03336" w:rsidRDefault="00A03336" w:rsidP="00A03336">
      <w:pPr>
        <w:tabs>
          <w:tab w:val="left" w:pos="1633"/>
        </w:tabs>
        <w:jc w:val="right"/>
      </w:pPr>
    </w:p>
    <w:p w:rsidR="00A03336" w:rsidRDefault="00A03336" w:rsidP="00A03336">
      <w:pPr>
        <w:tabs>
          <w:tab w:val="left" w:pos="1633"/>
        </w:tabs>
        <w:jc w:val="right"/>
      </w:pPr>
    </w:p>
    <w:p w:rsidR="00A03336" w:rsidRDefault="00A03336" w:rsidP="00A03336">
      <w:pPr>
        <w:tabs>
          <w:tab w:val="left" w:pos="1633"/>
        </w:tabs>
        <w:jc w:val="right"/>
      </w:pPr>
    </w:p>
    <w:p w:rsidR="00A03336" w:rsidRDefault="00A03336" w:rsidP="00A03336">
      <w:pPr>
        <w:tabs>
          <w:tab w:val="left" w:pos="1633"/>
        </w:tabs>
        <w:jc w:val="right"/>
      </w:pPr>
    </w:p>
    <w:p w:rsidR="00A03336" w:rsidRDefault="00A03336" w:rsidP="00A03336">
      <w:pPr>
        <w:tabs>
          <w:tab w:val="left" w:pos="1633"/>
        </w:tabs>
        <w:jc w:val="right"/>
      </w:pPr>
    </w:p>
    <w:p w:rsidR="00A03336" w:rsidRDefault="00A03336" w:rsidP="00A03336">
      <w:pPr>
        <w:tabs>
          <w:tab w:val="left" w:pos="1633"/>
        </w:tabs>
        <w:jc w:val="right"/>
      </w:pPr>
    </w:p>
    <w:p w:rsidR="00A03336" w:rsidRDefault="00A03336" w:rsidP="00A03336">
      <w:pPr>
        <w:tabs>
          <w:tab w:val="left" w:pos="1633"/>
        </w:tabs>
        <w:jc w:val="right"/>
      </w:pPr>
    </w:p>
    <w:p w:rsidR="00A03336" w:rsidRDefault="00A03336" w:rsidP="00A03336">
      <w:pPr>
        <w:tabs>
          <w:tab w:val="left" w:pos="1633"/>
        </w:tabs>
        <w:jc w:val="right"/>
      </w:pPr>
    </w:p>
    <w:p w:rsidR="00A03336" w:rsidRDefault="00A03336" w:rsidP="00A03336">
      <w:pPr>
        <w:tabs>
          <w:tab w:val="left" w:pos="1633"/>
        </w:tabs>
        <w:jc w:val="right"/>
      </w:pPr>
    </w:p>
    <w:p w:rsidR="00A03336" w:rsidRDefault="00A03336" w:rsidP="00A03336">
      <w:pPr>
        <w:tabs>
          <w:tab w:val="left" w:pos="1633"/>
        </w:tabs>
        <w:jc w:val="right"/>
      </w:pPr>
    </w:p>
    <w:p w:rsidR="00A03336" w:rsidRDefault="00A03336" w:rsidP="00A03336">
      <w:pPr>
        <w:tabs>
          <w:tab w:val="left" w:pos="1633"/>
        </w:tabs>
        <w:jc w:val="right"/>
      </w:pPr>
    </w:p>
    <w:p w:rsidR="00A03336" w:rsidRDefault="00A03336" w:rsidP="00A03336">
      <w:pPr>
        <w:tabs>
          <w:tab w:val="left" w:pos="1633"/>
        </w:tabs>
        <w:jc w:val="right"/>
      </w:pPr>
    </w:p>
    <w:p w:rsidR="00A03336" w:rsidRDefault="00A03336" w:rsidP="00A03336">
      <w:pPr>
        <w:tabs>
          <w:tab w:val="left" w:pos="1633"/>
        </w:tabs>
        <w:jc w:val="right"/>
      </w:pPr>
    </w:p>
    <w:p w:rsidR="00A03336" w:rsidRDefault="00A03336" w:rsidP="00A03336">
      <w:pPr>
        <w:tabs>
          <w:tab w:val="left" w:pos="1633"/>
        </w:tabs>
        <w:jc w:val="right"/>
      </w:pPr>
    </w:p>
    <w:p w:rsidR="00A03336" w:rsidRDefault="00A03336" w:rsidP="00A03336">
      <w:pPr>
        <w:tabs>
          <w:tab w:val="left" w:pos="1633"/>
        </w:tabs>
        <w:jc w:val="right"/>
      </w:pPr>
    </w:p>
    <w:p w:rsidR="00A03336" w:rsidRDefault="00A03336" w:rsidP="00A03336">
      <w:pPr>
        <w:tabs>
          <w:tab w:val="left" w:pos="1633"/>
        </w:tabs>
        <w:jc w:val="right"/>
      </w:pPr>
    </w:p>
    <w:p w:rsidR="005A5336" w:rsidRDefault="005A5336" w:rsidP="00A03336">
      <w:pPr>
        <w:tabs>
          <w:tab w:val="left" w:pos="1633"/>
        </w:tabs>
        <w:jc w:val="right"/>
      </w:pPr>
    </w:p>
    <w:p w:rsidR="005A5336" w:rsidRDefault="005A5336" w:rsidP="00A03336">
      <w:pPr>
        <w:tabs>
          <w:tab w:val="left" w:pos="1633"/>
        </w:tabs>
        <w:jc w:val="right"/>
      </w:pPr>
    </w:p>
    <w:p w:rsidR="00A03336" w:rsidRDefault="00A03336" w:rsidP="00A03336">
      <w:pPr>
        <w:tabs>
          <w:tab w:val="left" w:pos="1633"/>
        </w:tabs>
        <w:jc w:val="right"/>
      </w:pPr>
      <w:r>
        <w:lastRenderedPageBreak/>
        <w:t>Приложение к Заданию</w:t>
      </w:r>
    </w:p>
    <w:p w:rsidR="00A03336" w:rsidRDefault="00A03336" w:rsidP="00A03336">
      <w:pPr>
        <w:jc w:val="right"/>
        <w:rPr>
          <w:sz w:val="24"/>
          <w:szCs w:val="24"/>
        </w:rPr>
      </w:pPr>
    </w:p>
    <w:p w:rsidR="00A03336" w:rsidRDefault="00A03336" w:rsidP="00A03336">
      <w:pPr>
        <w:jc w:val="center"/>
      </w:pPr>
      <w:r w:rsidRPr="007272DE">
        <w:t xml:space="preserve">Границы территории для разработки </w:t>
      </w:r>
      <w:r>
        <w:t>проектной документации</w:t>
      </w:r>
    </w:p>
    <w:p w:rsidR="00A03336" w:rsidRDefault="00A03336" w:rsidP="00A03336">
      <w:pPr>
        <w:jc w:val="center"/>
      </w:pPr>
      <w:r>
        <w:t xml:space="preserve">расположенной по адресному ориентиру: </w:t>
      </w:r>
    </w:p>
    <w:p w:rsidR="00A03336" w:rsidRDefault="00A03336" w:rsidP="00A03336">
      <w:pPr>
        <w:jc w:val="center"/>
      </w:pPr>
      <w:r>
        <w:t xml:space="preserve">Челябинская область, г. Златоуст, юго-восточнее земельного участка </w:t>
      </w:r>
      <w:r>
        <w:br/>
        <w:t xml:space="preserve">с кадастровым номером 74:25:0301409:85, </w:t>
      </w:r>
      <w:r w:rsidRPr="00285BEE">
        <w:t>северо-западнее земельного участка с кадастровым номером 74:25:0301414:810</w:t>
      </w:r>
    </w:p>
    <w:p w:rsidR="00A03336" w:rsidRDefault="00A03336" w:rsidP="00A03336">
      <w:pPr>
        <w:jc w:val="center"/>
        <w:rPr>
          <w:color w:val="000000"/>
        </w:rPr>
      </w:pPr>
    </w:p>
    <w:p w:rsidR="00A03336" w:rsidRPr="003E7B21" w:rsidRDefault="003452A5" w:rsidP="00A03336">
      <w:pPr>
        <w:rPr>
          <w:sz w:val="24"/>
          <w:szCs w:val="24"/>
        </w:rPr>
      </w:pPr>
      <w:r w:rsidRPr="003452A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margin-left:232.2pt;margin-top:12.5pt;width:68.65pt;height:152.65pt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">
            <v:stroke endarrow="block"/>
          </v:shape>
        </w:pict>
      </w:r>
      <w:r w:rsidR="00A03336" w:rsidRPr="003E7B21">
        <w:rPr>
          <w:sz w:val="24"/>
          <w:szCs w:val="24"/>
        </w:rPr>
        <w:t>Границ</w:t>
      </w:r>
      <w:r w:rsidR="00A03336">
        <w:rPr>
          <w:sz w:val="24"/>
          <w:szCs w:val="24"/>
        </w:rPr>
        <w:t>ы проектирования территории</w:t>
      </w:r>
    </w:p>
    <w:p w:rsidR="00A03336" w:rsidRPr="007B1B74" w:rsidRDefault="003452A5" w:rsidP="00A03336">
      <w:r>
        <w:rPr>
          <w:noProof/>
        </w:rPr>
        <w:pict>
          <v:shape id="Прямая со стрелкой 4" o:spid="_x0000_s1031" type="#_x0000_t32" style="position:absolute;margin-left:-7.4pt;margin-top:.55pt;width:309pt;height:0;flip:x;z-index:25165977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"/>
        </w:pict>
      </w:r>
    </w:p>
    <w:p w:rsidR="00A03336" w:rsidRDefault="00A03336" w:rsidP="00A03336">
      <w:pPr>
        <w:jc w:val="both"/>
      </w:pPr>
    </w:p>
    <w:p w:rsidR="00A03336" w:rsidRPr="00E335AA" w:rsidRDefault="00A03336" w:rsidP="00A03336">
      <w:pPr>
        <w:jc w:val="both"/>
      </w:pPr>
      <w:r>
        <w:rPr>
          <w:noProof/>
        </w:rPr>
        <w:drawing>
          <wp:inline distT="0" distB="0" distL="0" distR="0">
            <wp:extent cx="6105525" cy="3848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59690</wp:posOffset>
            </wp:positionV>
            <wp:extent cx="4914900" cy="31718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3336" w:rsidRDefault="00A03336" w:rsidP="00A03336"/>
    <w:p w:rsidR="00A03336" w:rsidRPr="00E335AA" w:rsidRDefault="00A03336" w:rsidP="00A03336">
      <w:pPr>
        <w:jc w:val="center"/>
      </w:pPr>
    </w:p>
    <w:p w:rsidR="00A03336" w:rsidRPr="00E335AA" w:rsidRDefault="00A03336" w:rsidP="004574CC"/>
    <w:sectPr w:rsidR="00A03336" w:rsidRPr="00E335AA" w:rsidSect="009276A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E08" w:rsidRDefault="00B11E08">
      <w:r>
        <w:separator/>
      </w:r>
    </w:p>
  </w:endnote>
  <w:endnote w:type="continuationSeparator" w:id="1">
    <w:p w:rsidR="00B11E08" w:rsidRDefault="00B11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Вр-412972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Вр-412972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E08" w:rsidRDefault="00B11E08">
      <w:r>
        <w:separator/>
      </w:r>
    </w:p>
  </w:footnote>
  <w:footnote w:type="continuationSeparator" w:id="1">
    <w:p w:rsidR="00B11E08" w:rsidRDefault="00B11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3452A5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B80741">
      <w:rPr>
        <w:noProof/>
      </w:rPr>
      <w:t>6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C5179"/>
    <w:multiLevelType w:val="hybridMultilevel"/>
    <w:tmpl w:val="CCDA8054"/>
    <w:lvl w:ilvl="0" w:tplc="9E7A3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3747876"/>
    <w:multiLevelType w:val="hybridMultilevel"/>
    <w:tmpl w:val="527CE0CC"/>
    <w:lvl w:ilvl="0" w:tplc="9E7A3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D0F2F"/>
    <w:multiLevelType w:val="hybridMultilevel"/>
    <w:tmpl w:val="3D843BDE"/>
    <w:lvl w:ilvl="0" w:tplc="9E7A3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67B76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52A5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A5336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867D4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3336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11E08"/>
    <w:rsid w:val="00B17CA2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0741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18CC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" type="connector" idref="#Прямая со стрелкой 5"/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A03336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A03336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A03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A03336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A03336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A03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2025-03-07T04:07:00Z</dcterms:created>
  <dcterms:modified xsi:type="dcterms:W3CDTF">2025-03-07T04:07:00Z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