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A0F9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96367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A0F9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21.05.2026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5A0F9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9822A6">
            <w:pPr>
              <w:jc w:val="both"/>
            </w:pPr>
            <w:r>
              <w:t xml:space="preserve">Об утверждении Положения </w:t>
            </w:r>
            <w:r w:rsidR="009822A6">
              <w:br/>
            </w:r>
            <w:r>
              <w:t xml:space="preserve">о порядке разработки, корректировки, совершенствования </w:t>
            </w:r>
            <w:r w:rsidR="009822A6">
              <w:br/>
            </w:r>
            <w:r>
              <w:t>и использования цифрового паспорта территории Златоустовского городского округа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9822A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822A6" w:rsidRDefault="009822A6" w:rsidP="009416DA">
      <w:pPr>
        <w:widowControl w:val="0"/>
        <w:ind w:firstLine="709"/>
        <w:jc w:val="both"/>
      </w:pPr>
    </w:p>
    <w:p w:rsidR="009416DA" w:rsidRPr="00E4076D" w:rsidRDefault="009822A6" w:rsidP="009416DA">
      <w:pPr>
        <w:widowControl w:val="0"/>
        <w:ind w:firstLine="709"/>
        <w:jc w:val="both"/>
      </w:pPr>
      <w:proofErr w:type="gramStart"/>
      <w:r w:rsidRPr="009822A6">
        <w:t>Во исполнение Федерального закона от 21.12.1994 г. № 68-ФЗ «О защите населения и территорий от чрезвычайных ситуаций природного и техногенного характера», в целях сбора, обработки, обмена и выдачи информации в области защиты населения от чрезвычайных ситуаций, руководствуясь Методическими рекомендациями по порядку разработки, ведения, корректировки и проверки цифровых паспортов территорий от 20.03.2026</w:t>
      </w:r>
      <w:r>
        <w:t xml:space="preserve"> г.</w:t>
      </w:r>
      <w:r w:rsidRPr="009822A6">
        <w:t xml:space="preserve"> № М-ВЯ-18 Министерства Российской Федерации по делам гражданской обороны, чрезвычайным</w:t>
      </w:r>
      <w:proofErr w:type="gramEnd"/>
      <w:r w:rsidRPr="009822A6">
        <w:t xml:space="preserve"> ситуациям и ликвидации стихийных бедствий,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822A6" w:rsidRDefault="009822A6" w:rsidP="009822A6">
      <w:pPr>
        <w:widowControl w:val="0"/>
        <w:ind w:firstLine="709"/>
        <w:jc w:val="both"/>
      </w:pPr>
      <w:r>
        <w:t>1. Утвердить Положение о порядке разработки, корректировки, совершенствования и использования цифрового паспорта территории Златоустовского городского округа (приложение 1).</w:t>
      </w:r>
    </w:p>
    <w:p w:rsidR="009822A6" w:rsidRDefault="009822A6" w:rsidP="009822A6">
      <w:pPr>
        <w:widowControl w:val="0"/>
        <w:ind w:firstLine="709"/>
        <w:jc w:val="both"/>
      </w:pPr>
      <w:r>
        <w:t>2. Утвердить состав рабочей группы по разработке и корректировке цифрового паспорта территории Златоустовского городского округа (приложение 2).</w:t>
      </w:r>
    </w:p>
    <w:p w:rsidR="009822A6" w:rsidRDefault="009822A6" w:rsidP="009822A6">
      <w:pPr>
        <w:widowControl w:val="0"/>
        <w:ind w:firstLine="709"/>
        <w:jc w:val="both"/>
      </w:pPr>
      <w:r>
        <w:t>3. Утвердить перечень муниципальных предприятий и учреждений Златоустовского городского округа, а также организаций иных форм собственности, задействованных в корректировке цифрового паспорта территории Златоустовского городского округа (приложение 3).</w:t>
      </w:r>
    </w:p>
    <w:p w:rsidR="009822A6" w:rsidRDefault="009822A6" w:rsidP="009822A6">
      <w:pPr>
        <w:widowControl w:val="0"/>
        <w:ind w:firstLine="709"/>
        <w:jc w:val="both"/>
      </w:pPr>
      <w:r>
        <w:t>4. Признать утратившим силу постановление Администрации Златоустовского городского округа от 22.11.2016 г. № 513-П «Об утверждении Положения о порядке корректировки электронных паспортов территорий Златоустовского городского округа».</w:t>
      </w:r>
    </w:p>
    <w:p w:rsidR="009822A6" w:rsidRDefault="009822A6" w:rsidP="009822A6">
      <w:pPr>
        <w:widowControl w:val="0"/>
        <w:ind w:firstLine="709"/>
        <w:jc w:val="both"/>
      </w:pPr>
      <w:r>
        <w:lastRenderedPageBreak/>
        <w:t>5.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822A6" w:rsidRDefault="009822A6" w:rsidP="009822A6">
      <w:pPr>
        <w:widowControl w:val="0"/>
        <w:ind w:firstLine="709"/>
        <w:jc w:val="both"/>
      </w:pPr>
      <w:r>
        <w:t xml:space="preserve">6. Организацию выполнения настоящего постановления возложить </w:t>
      </w:r>
      <w:r>
        <w:br/>
        <w:t xml:space="preserve">на начальника муниципального казённого учреждения «Гражданская защита Златоустовского городского округа» </w:t>
      </w:r>
      <w:proofErr w:type="spellStart"/>
      <w:r>
        <w:t>Лысуневского</w:t>
      </w:r>
      <w:proofErr w:type="spellEnd"/>
      <w:r>
        <w:t xml:space="preserve"> Д.В.</w:t>
      </w:r>
    </w:p>
    <w:p w:rsidR="009416DA" w:rsidRDefault="009822A6" w:rsidP="009822A6">
      <w:pPr>
        <w:widowControl w:val="0"/>
        <w:ind w:firstLine="709"/>
        <w:jc w:val="both"/>
      </w:pPr>
      <w:r>
        <w:t>7. 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9822A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9822A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1426679" wp14:editId="5B620F6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9822A6" w:rsidRDefault="009822A6" w:rsidP="009822A6"/>
    <w:p w:rsidR="009822A6" w:rsidRDefault="009822A6">
      <w:r>
        <w:br w:type="page"/>
      </w:r>
    </w:p>
    <w:p w:rsidR="009822A6" w:rsidRPr="009822A6" w:rsidRDefault="009822A6" w:rsidP="009822A6">
      <w:pPr>
        <w:ind w:left="5103"/>
        <w:jc w:val="center"/>
      </w:pPr>
      <w:r w:rsidRPr="009822A6">
        <w:lastRenderedPageBreak/>
        <w:t>ПРИЛОЖЕНИЕ</w:t>
      </w:r>
      <w:r>
        <w:t xml:space="preserve"> 1</w:t>
      </w:r>
    </w:p>
    <w:p w:rsidR="009822A6" w:rsidRPr="009822A6" w:rsidRDefault="009822A6" w:rsidP="009822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822A6">
        <w:rPr>
          <w:lang w:eastAsia="ar-SA"/>
        </w:rPr>
        <w:t>Утверждено</w:t>
      </w:r>
    </w:p>
    <w:p w:rsidR="009822A6" w:rsidRPr="009822A6" w:rsidRDefault="009822A6" w:rsidP="009822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822A6">
        <w:rPr>
          <w:lang w:eastAsia="ar-SA"/>
        </w:rPr>
        <w:t>постановлением Администрации</w:t>
      </w:r>
    </w:p>
    <w:p w:rsidR="009822A6" w:rsidRPr="009822A6" w:rsidRDefault="009822A6" w:rsidP="009822A6">
      <w:pPr>
        <w:ind w:left="5103"/>
        <w:jc w:val="center"/>
      </w:pPr>
      <w:r w:rsidRPr="009822A6">
        <w:t>Златоустовского городского округа</w:t>
      </w:r>
    </w:p>
    <w:p w:rsidR="009822A6" w:rsidRPr="009822A6" w:rsidRDefault="009822A6" w:rsidP="009822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822A6">
        <w:rPr>
          <w:lang w:eastAsia="ar-SA"/>
        </w:rPr>
        <w:t xml:space="preserve">от </w:t>
      </w:r>
      <w:r w:rsidR="008D404E" w:rsidRPr="008D404E">
        <w:rPr>
          <w:lang w:eastAsia="ar-SA"/>
        </w:rPr>
        <w:t>21.05.2026 г.</w:t>
      </w:r>
      <w:r w:rsidR="008D404E">
        <w:rPr>
          <w:lang w:eastAsia="ar-SA"/>
        </w:rPr>
        <w:t xml:space="preserve"> </w:t>
      </w:r>
      <w:r w:rsidRPr="009822A6">
        <w:rPr>
          <w:lang w:eastAsia="ar-SA"/>
        </w:rPr>
        <w:t>№ </w:t>
      </w:r>
      <w:r w:rsidR="008D404E" w:rsidRPr="008D404E">
        <w:rPr>
          <w:lang w:eastAsia="ar-SA"/>
        </w:rPr>
        <w:t>175-П/</w:t>
      </w:r>
      <w:proofErr w:type="gramStart"/>
      <w:r w:rsidR="008D404E" w:rsidRPr="008D404E">
        <w:rPr>
          <w:lang w:eastAsia="ar-SA"/>
        </w:rPr>
        <w:t>АДМ</w:t>
      </w:r>
      <w:proofErr w:type="gramEnd"/>
    </w:p>
    <w:p w:rsidR="00CF1C4C" w:rsidRDefault="00CF1C4C" w:rsidP="009822A6">
      <w:pPr>
        <w:jc w:val="both"/>
      </w:pPr>
    </w:p>
    <w:p w:rsidR="009822A6" w:rsidRDefault="009822A6" w:rsidP="009822A6">
      <w:pPr>
        <w:jc w:val="both"/>
      </w:pPr>
    </w:p>
    <w:p w:rsidR="009822A6" w:rsidRDefault="009822A6" w:rsidP="009822A6">
      <w:pPr>
        <w:jc w:val="center"/>
      </w:pPr>
      <w:r>
        <w:t>Положение</w:t>
      </w:r>
    </w:p>
    <w:p w:rsidR="009822A6" w:rsidRDefault="009822A6" w:rsidP="009822A6">
      <w:pPr>
        <w:jc w:val="center"/>
      </w:pPr>
      <w:r>
        <w:t xml:space="preserve">о порядке разработки, ведения, корректировки и проверки цифрового паспорта территории Златоустовского городского округа </w:t>
      </w:r>
    </w:p>
    <w:p w:rsidR="009822A6" w:rsidRDefault="009822A6" w:rsidP="009822A6">
      <w:pPr>
        <w:jc w:val="center"/>
      </w:pPr>
    </w:p>
    <w:p w:rsidR="009822A6" w:rsidRDefault="009822A6" w:rsidP="009822A6">
      <w:pPr>
        <w:jc w:val="center"/>
      </w:pPr>
      <w:r>
        <w:t>I. Общие положения</w:t>
      </w:r>
    </w:p>
    <w:p w:rsidR="009949B7" w:rsidRDefault="009949B7" w:rsidP="009822A6">
      <w:pPr>
        <w:jc w:val="center"/>
      </w:pPr>
    </w:p>
    <w:p w:rsidR="009822A6" w:rsidRDefault="00560EAD" w:rsidP="009949B7">
      <w:pPr>
        <w:ind w:firstLine="708"/>
        <w:jc w:val="both"/>
      </w:pPr>
      <w:r>
        <w:t>1. </w:t>
      </w:r>
      <w:r w:rsidR="009822A6">
        <w:t>Настоящее Положение разработано в соответствии с Методическими рекомендациями по порядку разработки, ведения, корректировки и проверки цифровых паспортов территорий от 20.03.2026</w:t>
      </w:r>
      <w:r>
        <w:t xml:space="preserve"> г.</w:t>
      </w:r>
      <w:r w:rsidR="009822A6">
        <w:t xml:space="preserve"> № М-ВЯ-18 (далее – Методические рекомендации) и определяет порядок организации работы </w:t>
      </w:r>
      <w:r>
        <w:br/>
      </w:r>
      <w:r w:rsidR="009822A6">
        <w:t xml:space="preserve">с цифровым паспортом территории Златоустовского городского округа </w:t>
      </w:r>
      <w:r>
        <w:br/>
      </w:r>
      <w:r w:rsidR="009822A6">
        <w:t>(далее – Цифровой паспорт)</w:t>
      </w:r>
    </w:p>
    <w:p w:rsidR="009822A6" w:rsidRDefault="00560EAD" w:rsidP="009949B7">
      <w:pPr>
        <w:ind w:firstLine="708"/>
        <w:jc w:val="both"/>
      </w:pPr>
      <w:r>
        <w:t>2. </w:t>
      </w:r>
      <w:proofErr w:type="gramStart"/>
      <w:r w:rsidR="009822A6">
        <w:t xml:space="preserve">Цифровой паспорт обеспечивает сбор, хранение оперативной </w:t>
      </w:r>
      <w:r>
        <w:br/>
      </w:r>
      <w:r w:rsidR="009822A6">
        <w:t xml:space="preserve">и плановой информации в области защиты населения и территорий </w:t>
      </w:r>
      <w:r>
        <w:br/>
      </w:r>
      <w:r w:rsidR="009822A6">
        <w:t xml:space="preserve">от чрезвычайных ситуаций (далее – ЧС), являются источником информации </w:t>
      </w:r>
      <w:r>
        <w:br/>
      </w:r>
      <w:r w:rsidR="009822A6">
        <w:t xml:space="preserve">для проведения аналитической работы в области защиты населения </w:t>
      </w:r>
      <w:r>
        <w:br/>
      </w:r>
      <w:r w:rsidR="009822A6">
        <w:t>и территорий от ЧС, а также организации информационного взаимодействия федеральных органов исполнительной власти (далее – ФОИВ), исполнительных органов субъектов Российской Федерации, органов местного самоуправления (далее – ОМСУ) и организаций при решении</w:t>
      </w:r>
      <w:proofErr w:type="gramEnd"/>
      <w:r w:rsidR="009822A6">
        <w:t xml:space="preserve"> задач в области защиты населения и территорий от ЧС, а также при осуществлении мер информационной поддержки принятия решений в области защиты населения и территорий от ЧС.</w:t>
      </w:r>
    </w:p>
    <w:p w:rsidR="009822A6" w:rsidRDefault="00560EAD" w:rsidP="009949B7">
      <w:pPr>
        <w:ind w:firstLine="708"/>
        <w:jc w:val="both"/>
      </w:pPr>
      <w:r>
        <w:t>3. </w:t>
      </w:r>
      <w:r w:rsidR="009822A6">
        <w:t xml:space="preserve">Цифровой паспорт предназначен </w:t>
      </w:r>
      <w:proofErr w:type="gramStart"/>
      <w:r w:rsidR="009822A6">
        <w:t>для</w:t>
      </w:r>
      <w:proofErr w:type="gramEnd"/>
      <w:r w:rsidR="009822A6">
        <w:t xml:space="preserve">: </w:t>
      </w:r>
    </w:p>
    <w:p w:rsidR="009822A6" w:rsidRDefault="009822A6" w:rsidP="009949B7">
      <w:pPr>
        <w:ind w:firstLine="708"/>
        <w:jc w:val="both"/>
      </w:pPr>
      <w:r>
        <w:t xml:space="preserve">планирования основных действий органов управления, сил и средств Единой государственной системы предупреждения и ликвидации ЧС </w:t>
      </w:r>
      <w:r w:rsidR="00560EAD">
        <w:br/>
      </w:r>
      <w:r>
        <w:t xml:space="preserve">(далее – РСЧС) по предупреждению и ликвидации ЧС; </w:t>
      </w:r>
    </w:p>
    <w:p w:rsidR="009822A6" w:rsidRDefault="009822A6" w:rsidP="009949B7">
      <w:pPr>
        <w:ind w:firstLine="708"/>
        <w:jc w:val="both"/>
      </w:pPr>
      <w:r>
        <w:t xml:space="preserve">определения перечня, порядка выполнения, сроков, объемов </w:t>
      </w:r>
      <w:r w:rsidR="00560EAD">
        <w:br/>
      </w:r>
      <w:r>
        <w:t xml:space="preserve">и исполнителей мероприятий по предупреждению и ликвидации ЧС; </w:t>
      </w:r>
    </w:p>
    <w:p w:rsidR="009822A6" w:rsidRDefault="009822A6" w:rsidP="00560EAD">
      <w:pPr>
        <w:ind w:firstLine="708"/>
        <w:jc w:val="both"/>
      </w:pPr>
      <w:r>
        <w:t xml:space="preserve">информационного обеспечения органов управления, сил и средств РСЧС при выполнении мероприятий по предупреждению и ликвидации ЧС; </w:t>
      </w:r>
    </w:p>
    <w:p w:rsidR="009822A6" w:rsidRDefault="009822A6" w:rsidP="00560EAD">
      <w:pPr>
        <w:ind w:firstLine="708"/>
        <w:jc w:val="both"/>
      </w:pPr>
      <w:r>
        <w:t xml:space="preserve">формирования оперативной и плановой информации в области защиты населения и территорий от ЧС; обеспечения информационного обмена </w:t>
      </w:r>
      <w:r w:rsidR="00560EAD">
        <w:br/>
      </w:r>
      <w:r>
        <w:t xml:space="preserve">в области защиты населения территорий от ЧС между органами управления </w:t>
      </w:r>
      <w:r w:rsidR="00560EAD">
        <w:br/>
      </w:r>
      <w:r>
        <w:t>и силами РСЧС в цифровом формате.</w:t>
      </w:r>
    </w:p>
    <w:p w:rsidR="009949B7" w:rsidRDefault="009949B7" w:rsidP="009822A6">
      <w:pPr>
        <w:jc w:val="both"/>
      </w:pPr>
    </w:p>
    <w:p w:rsidR="009822A6" w:rsidRDefault="009822A6" w:rsidP="009949B7">
      <w:pPr>
        <w:jc w:val="center"/>
      </w:pPr>
      <w:r>
        <w:t>II. Порядок организации работы</w:t>
      </w:r>
    </w:p>
    <w:p w:rsidR="009822A6" w:rsidRDefault="009822A6" w:rsidP="009822A6">
      <w:pPr>
        <w:jc w:val="both"/>
      </w:pPr>
      <w:r>
        <w:t>с цифровым паспортом территории Златоустовского городского округа</w:t>
      </w:r>
    </w:p>
    <w:p w:rsidR="009822A6" w:rsidRDefault="009822A6" w:rsidP="009822A6">
      <w:pPr>
        <w:jc w:val="both"/>
      </w:pPr>
    </w:p>
    <w:p w:rsidR="009822A6" w:rsidRDefault="006454AB" w:rsidP="006454AB">
      <w:pPr>
        <w:ind w:firstLine="708"/>
        <w:jc w:val="both"/>
      </w:pPr>
      <w:r>
        <w:lastRenderedPageBreak/>
        <w:t>4. </w:t>
      </w:r>
      <w:r w:rsidR="009822A6">
        <w:t xml:space="preserve">Непосредственное руководство разработкой, корректировкой, совершенствованием и использованием Цифрового паспорта, </w:t>
      </w:r>
      <w:r>
        <w:br/>
      </w:r>
      <w:r w:rsidR="009822A6">
        <w:t xml:space="preserve">а также осуществлением сбора и обмена необходимой информацией возлагается на начальника Муниципального казенного учреждения </w:t>
      </w:r>
      <w:r>
        <w:t>«</w:t>
      </w:r>
      <w:r w:rsidR="009822A6">
        <w:t>Гражданская защита Златоустовского городского округа</w:t>
      </w:r>
      <w:r>
        <w:t>»</w:t>
      </w:r>
      <w:r w:rsidR="009822A6">
        <w:t xml:space="preserve"> (далее – МКУ «ГЗ ЗГО»), являющегося уполномоченным должностным лицом на решение задач в области защиты населения и территорий от ЧС.</w:t>
      </w:r>
    </w:p>
    <w:p w:rsidR="009822A6" w:rsidRDefault="006454AB" w:rsidP="006454AB">
      <w:pPr>
        <w:ind w:firstLine="708"/>
        <w:jc w:val="both"/>
      </w:pPr>
      <w:r>
        <w:t>5. </w:t>
      </w:r>
      <w:r w:rsidR="009822A6">
        <w:t xml:space="preserve">Организация повседневной работы с Цифровым паспортом, </w:t>
      </w:r>
      <w:r>
        <w:br/>
      </w:r>
      <w:r w:rsidR="009822A6">
        <w:t xml:space="preserve">его актуализация и круглосуточный контроль осуществляются на базе Единой дежурно-диспетчерской службы Златоустовского городского округа </w:t>
      </w:r>
      <w:r>
        <w:br/>
      </w:r>
      <w:r w:rsidR="009822A6">
        <w:t>(далее - ЕДДС ЗГО).</w:t>
      </w:r>
    </w:p>
    <w:p w:rsidR="009822A6" w:rsidRDefault="006454AB" w:rsidP="006454AB">
      <w:pPr>
        <w:ind w:firstLine="708"/>
        <w:jc w:val="both"/>
      </w:pPr>
      <w:r>
        <w:t>6. </w:t>
      </w:r>
      <w:r w:rsidR="009822A6">
        <w:t xml:space="preserve">Координационным органом, уполномоченным в вопросах организации разработки, корректировки и совершенствования Цифрового паспорта, осуществления сбора и обмена необходимой информацией, </w:t>
      </w:r>
      <w:r>
        <w:br/>
      </w:r>
      <w:r w:rsidR="009822A6">
        <w:t xml:space="preserve">а также обеспечения согласованности действий всех участников информационного обмена в рамках РСЧС, привлечения соответствующих специалистов, является комиссия по чрезвычайным ситуациям и обеспечению пожарной безопасности Златоустовского городского округа (далее - КЧС </w:t>
      </w:r>
      <w:r>
        <w:br/>
      </w:r>
      <w:r w:rsidR="009822A6">
        <w:t>и ОПБ ЗГО).</w:t>
      </w:r>
    </w:p>
    <w:p w:rsidR="009822A6" w:rsidRDefault="006454AB" w:rsidP="006454AB">
      <w:pPr>
        <w:ind w:firstLine="708"/>
        <w:jc w:val="both"/>
      </w:pPr>
      <w:r>
        <w:t>7. </w:t>
      </w:r>
      <w:r w:rsidR="009822A6">
        <w:t xml:space="preserve">Основными задачами КЧС и ОПБ ЗГО по организации работы </w:t>
      </w:r>
      <w:r>
        <w:br/>
      </w:r>
      <w:r w:rsidR="009822A6">
        <w:t>с Цифровым паспортом в соответствии с ее компетенцией являются:</w:t>
      </w:r>
    </w:p>
    <w:p w:rsidR="009822A6" w:rsidRDefault="006454AB" w:rsidP="006454AB">
      <w:pPr>
        <w:ind w:firstLine="708"/>
        <w:jc w:val="both"/>
      </w:pPr>
      <w:r>
        <w:t>1) </w:t>
      </w:r>
      <w:r w:rsidR="009822A6">
        <w:t>определение порядка разработки, корректировки и совершенствования Цифрового паспорта, а также сбора и обмена информацией;</w:t>
      </w:r>
    </w:p>
    <w:p w:rsidR="009822A6" w:rsidRDefault="006454AB" w:rsidP="006454AB">
      <w:pPr>
        <w:ind w:firstLine="708"/>
        <w:jc w:val="both"/>
      </w:pPr>
      <w:r>
        <w:t>2) </w:t>
      </w:r>
      <w:r w:rsidR="009822A6">
        <w:t>координация деятельности органов и организаций по своевременному представлению информации в ЕДДС ЗГО;</w:t>
      </w:r>
    </w:p>
    <w:p w:rsidR="009822A6" w:rsidRDefault="006454AB" w:rsidP="006454AB">
      <w:pPr>
        <w:ind w:firstLine="708"/>
        <w:jc w:val="both"/>
      </w:pPr>
      <w:r>
        <w:t>3) </w:t>
      </w:r>
      <w:r w:rsidR="009822A6">
        <w:t>обеспечение согласованности действий всех участников информационного обмена;</w:t>
      </w:r>
    </w:p>
    <w:p w:rsidR="009822A6" w:rsidRDefault="006454AB" w:rsidP="006454AB">
      <w:pPr>
        <w:ind w:firstLine="708"/>
        <w:jc w:val="both"/>
      </w:pPr>
      <w:r>
        <w:t>4) </w:t>
      </w:r>
      <w:r w:rsidR="009822A6">
        <w:t>рассмотрение результатов работы с Цифровым паспортом и принятие решений по его совершенствованию.</w:t>
      </w:r>
    </w:p>
    <w:p w:rsidR="009822A6" w:rsidRDefault="006454AB" w:rsidP="006454AB">
      <w:pPr>
        <w:ind w:firstLine="708"/>
        <w:jc w:val="both"/>
      </w:pPr>
      <w:r>
        <w:t>8. </w:t>
      </w:r>
      <w:r w:rsidR="009822A6">
        <w:t>Цифровой паспорт разрабатывается в порядке, установленном Методическими рекомендациями во взаимодействии с органами исполнительной власти Челябинской области, организациями, предприятиями Златоустовского городского округа.</w:t>
      </w:r>
    </w:p>
    <w:p w:rsidR="009822A6" w:rsidRDefault="006454AB" w:rsidP="006454AB">
      <w:pPr>
        <w:ind w:firstLine="708"/>
        <w:jc w:val="both"/>
      </w:pPr>
      <w:r>
        <w:t>9. </w:t>
      </w:r>
      <w:r w:rsidR="009822A6">
        <w:t>Для разработки и корректировки Цифрового паспорта постановлением Администрации Златоустовского городского округа утверждается состав межведомственной рабочей группы (</w:t>
      </w:r>
      <w:r>
        <w:t>п</w:t>
      </w:r>
      <w:r w:rsidR="009822A6">
        <w:t>риложение 2).</w:t>
      </w:r>
    </w:p>
    <w:p w:rsidR="009822A6" w:rsidRDefault="006454AB" w:rsidP="006454AB">
      <w:pPr>
        <w:ind w:firstLine="708"/>
        <w:jc w:val="both"/>
      </w:pPr>
      <w:r>
        <w:t>10. </w:t>
      </w:r>
      <w:r w:rsidR="009822A6">
        <w:t xml:space="preserve">В организациях и на объектах, включённых в Перечень </w:t>
      </w:r>
      <w:r>
        <w:br/>
      </w:r>
      <w:r w:rsidR="009822A6">
        <w:t>(</w:t>
      </w:r>
      <w:r>
        <w:t>п</w:t>
      </w:r>
      <w:r w:rsidR="009822A6">
        <w:t>риложение 3), приказом руководителя назначаются ответственные лица (уполномоченные на решение задач в области ГО и ЧС), для представления информации.</w:t>
      </w:r>
    </w:p>
    <w:p w:rsidR="009822A6" w:rsidRDefault="009822A6" w:rsidP="006454AB">
      <w:pPr>
        <w:ind w:firstLine="708"/>
        <w:jc w:val="both"/>
      </w:pPr>
      <w:r>
        <w:t>Представители учреждений, предприятий, ведомств, служб, объектов, должны быть сотрудники, которые приказом руководителя специально уполномочены на решение задач в области ГО и ЧС.</w:t>
      </w:r>
    </w:p>
    <w:p w:rsidR="009822A6" w:rsidRDefault="006454AB" w:rsidP="006454AB">
      <w:pPr>
        <w:ind w:firstLine="708"/>
        <w:jc w:val="both"/>
      </w:pPr>
      <w:r>
        <w:lastRenderedPageBreak/>
        <w:t>11. </w:t>
      </w:r>
      <w:r w:rsidR="009822A6">
        <w:t>Сбор рабочей группы по разработке и корректировке Цифрового паспорта проводится не реже одного раза в квартал (в первый вторник каждого квартала в 11:00 в МКУ «ГЗ ЗГО»).</w:t>
      </w:r>
    </w:p>
    <w:p w:rsidR="009822A6" w:rsidRDefault="006454AB" w:rsidP="006454AB">
      <w:pPr>
        <w:ind w:firstLine="708"/>
        <w:jc w:val="both"/>
      </w:pPr>
      <w:r>
        <w:t>12. </w:t>
      </w:r>
      <w:r w:rsidR="009822A6">
        <w:t xml:space="preserve">МКУ «ГЗ ЗГО» имеет право запрашивать необходимую информацию от представителей ОМСУ, организаций и объектов, назначенных </w:t>
      </w:r>
      <w:proofErr w:type="gramStart"/>
      <w:r w:rsidR="009822A6">
        <w:t>ответственными</w:t>
      </w:r>
      <w:proofErr w:type="gramEnd"/>
      <w:r w:rsidR="009822A6">
        <w:t xml:space="preserve">, для плановых и срочных корректировок и внесения </w:t>
      </w:r>
      <w:r>
        <w:br/>
      </w:r>
      <w:r w:rsidR="009822A6">
        <w:t xml:space="preserve">в Цифровой паспорт дополнительной оперативной и плановой информации. Запросы могут </w:t>
      </w:r>
      <w:proofErr w:type="gramStart"/>
      <w:r w:rsidR="009822A6">
        <w:t>направляться</w:t>
      </w:r>
      <w:proofErr w:type="gramEnd"/>
      <w:r w:rsidR="009822A6">
        <w:t xml:space="preserve"> в том числе в электронном виде. </w:t>
      </w:r>
    </w:p>
    <w:p w:rsidR="009822A6" w:rsidRDefault="006454AB" w:rsidP="006454AB">
      <w:pPr>
        <w:ind w:firstLine="708"/>
        <w:jc w:val="both"/>
      </w:pPr>
      <w:r>
        <w:t>13. </w:t>
      </w:r>
      <w:r w:rsidR="009822A6">
        <w:t xml:space="preserve">Представители организаций, ведомств, служб и объектов по запросу МКУ «ГЗ ЗГО» осуществляют сбор, обобщение и представление информации, необходимой для разработки, корректировки, применения и совершенствования Цифрового паспорта в рамках своей деятельности и полномочий. Запрашиваемая информация предоставляется в строго установленные сроки. </w:t>
      </w:r>
    </w:p>
    <w:p w:rsidR="009822A6" w:rsidRDefault="006454AB" w:rsidP="006454AB">
      <w:pPr>
        <w:ind w:firstLine="708"/>
        <w:jc w:val="both"/>
      </w:pPr>
      <w:r>
        <w:t>14. </w:t>
      </w:r>
      <w:r w:rsidR="009822A6">
        <w:t>Корректировка Цифрового паспорта проводится:</w:t>
      </w:r>
    </w:p>
    <w:p w:rsidR="009822A6" w:rsidRDefault="006454AB" w:rsidP="006454AB">
      <w:pPr>
        <w:ind w:firstLine="708"/>
        <w:jc w:val="both"/>
      </w:pPr>
      <w:r>
        <w:t>1) </w:t>
      </w:r>
      <w:r w:rsidR="009822A6">
        <w:t>в ходе комплексных и ежедневных тренировок;</w:t>
      </w:r>
    </w:p>
    <w:p w:rsidR="009822A6" w:rsidRDefault="006454AB" w:rsidP="006454AB">
      <w:pPr>
        <w:ind w:firstLine="708"/>
        <w:jc w:val="both"/>
      </w:pPr>
      <w:r>
        <w:t>2) </w:t>
      </w:r>
      <w:r w:rsidR="009822A6">
        <w:t>после получения сведений о неблагоприятном прогнозе возникновения чрезвычайных ситуаций;</w:t>
      </w:r>
    </w:p>
    <w:p w:rsidR="009822A6" w:rsidRDefault="006454AB" w:rsidP="006454AB">
      <w:pPr>
        <w:ind w:firstLine="708"/>
        <w:jc w:val="both"/>
      </w:pPr>
      <w:r>
        <w:t>3) </w:t>
      </w:r>
      <w:r w:rsidR="009822A6">
        <w:t>при возникновении чрезвычайных ситуаций;</w:t>
      </w:r>
    </w:p>
    <w:p w:rsidR="009822A6" w:rsidRDefault="006454AB" w:rsidP="006454AB">
      <w:pPr>
        <w:ind w:firstLine="708"/>
        <w:jc w:val="both"/>
      </w:pPr>
      <w:r>
        <w:t>4) </w:t>
      </w:r>
      <w:r w:rsidR="009822A6">
        <w:t>при плановой проверке;</w:t>
      </w:r>
    </w:p>
    <w:p w:rsidR="009822A6" w:rsidRDefault="006454AB" w:rsidP="006454AB">
      <w:pPr>
        <w:ind w:firstLine="708"/>
        <w:jc w:val="both"/>
      </w:pPr>
      <w:r>
        <w:t>5) </w:t>
      </w:r>
      <w:r w:rsidR="009822A6">
        <w:t xml:space="preserve">при плановой корректировке тематических разделов в соответствии </w:t>
      </w:r>
      <w:r>
        <w:br/>
      </w:r>
      <w:r w:rsidR="009822A6">
        <w:t>с графиками и планами корректировки информационных ресурсов;</w:t>
      </w:r>
    </w:p>
    <w:p w:rsidR="009822A6" w:rsidRDefault="006454AB" w:rsidP="006454AB">
      <w:pPr>
        <w:ind w:firstLine="708"/>
        <w:jc w:val="both"/>
      </w:pPr>
      <w:r>
        <w:t>6) </w:t>
      </w:r>
      <w:r w:rsidR="009822A6">
        <w:t xml:space="preserve">при повторной проверке в соответствие со сроками, определенными </w:t>
      </w:r>
      <w:r>
        <w:br/>
      </w:r>
      <w:r w:rsidR="009822A6">
        <w:t>на устранение ранее выявленных недостатков.</w:t>
      </w:r>
    </w:p>
    <w:p w:rsidR="009822A6" w:rsidRDefault="006454AB" w:rsidP="006454AB">
      <w:pPr>
        <w:ind w:firstLine="708"/>
        <w:jc w:val="both"/>
      </w:pPr>
      <w:r>
        <w:t>15. </w:t>
      </w:r>
      <w:r w:rsidR="009822A6">
        <w:t>Ответственным за организацию работы с Цифровым паспортом является начальник МКУ «ГЗ ЗГО».</w:t>
      </w:r>
    </w:p>
    <w:p w:rsidR="009822A6" w:rsidRDefault="006454AB" w:rsidP="006454AB">
      <w:pPr>
        <w:ind w:firstLine="708"/>
        <w:jc w:val="both"/>
      </w:pPr>
      <w:r>
        <w:t>16. </w:t>
      </w:r>
      <w:proofErr w:type="gramStart"/>
      <w:r w:rsidR="009822A6">
        <w:t xml:space="preserve">Анализ состояния Цифрового паспорта включается в план заседания КЧС и ОПБ ЗГО тематическим вопросом не реже одного раза в год, </w:t>
      </w:r>
      <w:r>
        <w:br/>
      </w:r>
      <w:r w:rsidR="009822A6">
        <w:t xml:space="preserve">а также рассматривается на ежемесячных, ежеквартальных, и ежегодных подведениях итогов по информационному взаимодействию функциональной подсистемы и муниципального звена территориальной подсистемы РСЧС, </w:t>
      </w:r>
      <w:r>
        <w:br/>
      </w:r>
      <w:r w:rsidR="009822A6">
        <w:t xml:space="preserve">а также взаимодействующих организаций с целью совершенствования работы </w:t>
      </w:r>
      <w:r>
        <w:br/>
      </w:r>
      <w:r w:rsidR="009822A6">
        <w:t>с Цифровым паспортом и актуализации содержащихся в нем сведений.</w:t>
      </w:r>
      <w:proofErr w:type="gramEnd"/>
    </w:p>
    <w:p w:rsidR="009822A6" w:rsidRDefault="009822A6">
      <w:r>
        <w:br w:type="page"/>
      </w:r>
    </w:p>
    <w:p w:rsidR="009822A6" w:rsidRPr="009822A6" w:rsidRDefault="009822A6" w:rsidP="009822A6">
      <w:pPr>
        <w:ind w:left="5103"/>
        <w:jc w:val="center"/>
      </w:pPr>
      <w:r w:rsidRPr="009822A6">
        <w:lastRenderedPageBreak/>
        <w:t>ПРИЛОЖЕНИЕ</w:t>
      </w:r>
      <w:r>
        <w:t xml:space="preserve"> 2</w:t>
      </w:r>
    </w:p>
    <w:p w:rsidR="009822A6" w:rsidRPr="009822A6" w:rsidRDefault="009822A6" w:rsidP="009822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822A6">
        <w:rPr>
          <w:lang w:eastAsia="ar-SA"/>
        </w:rPr>
        <w:t>Утверждено</w:t>
      </w:r>
    </w:p>
    <w:p w:rsidR="009822A6" w:rsidRPr="009822A6" w:rsidRDefault="009822A6" w:rsidP="009822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822A6">
        <w:rPr>
          <w:lang w:eastAsia="ar-SA"/>
        </w:rPr>
        <w:t>постановлением Администрации</w:t>
      </w:r>
    </w:p>
    <w:p w:rsidR="009822A6" w:rsidRPr="009822A6" w:rsidRDefault="009822A6" w:rsidP="009822A6">
      <w:pPr>
        <w:ind w:left="5103"/>
        <w:jc w:val="center"/>
      </w:pPr>
      <w:r w:rsidRPr="009822A6">
        <w:t>Златоустовского городского округа</w:t>
      </w:r>
    </w:p>
    <w:p w:rsidR="009822A6" w:rsidRPr="009822A6" w:rsidRDefault="008D404E" w:rsidP="009822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404E">
        <w:rPr>
          <w:lang w:eastAsia="ar-SA"/>
        </w:rPr>
        <w:t>от 21.05.2026 г. № 175-П/</w:t>
      </w:r>
      <w:proofErr w:type="gramStart"/>
      <w:r w:rsidRPr="008D404E">
        <w:rPr>
          <w:lang w:eastAsia="ar-SA"/>
        </w:rPr>
        <w:t>АДМ</w:t>
      </w:r>
      <w:proofErr w:type="gramEnd"/>
    </w:p>
    <w:p w:rsidR="009822A6" w:rsidRDefault="009822A6" w:rsidP="009822A6">
      <w:pPr>
        <w:jc w:val="both"/>
      </w:pPr>
    </w:p>
    <w:p w:rsidR="009822A6" w:rsidRDefault="009822A6" w:rsidP="009822A6">
      <w:pPr>
        <w:jc w:val="both"/>
      </w:pPr>
    </w:p>
    <w:p w:rsidR="009822A6" w:rsidRDefault="009822A6" w:rsidP="00D12AC8">
      <w:pPr>
        <w:jc w:val="center"/>
      </w:pPr>
      <w:r>
        <w:t>Состав</w:t>
      </w:r>
    </w:p>
    <w:p w:rsidR="009822A6" w:rsidRDefault="009822A6" w:rsidP="00D12AC8">
      <w:pPr>
        <w:jc w:val="center"/>
      </w:pPr>
      <w:r>
        <w:t>рабочей группы по разработке и корректировке цифрового паспорта территорий Златоустовского городского округа</w:t>
      </w:r>
    </w:p>
    <w:p w:rsidR="009822A6" w:rsidRDefault="009822A6" w:rsidP="009822A6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6"/>
        <w:gridCol w:w="6979"/>
      </w:tblGrid>
      <w:tr w:rsidR="009822A6" w:rsidRPr="009822A6" w:rsidTr="00D12A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98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>Бобылев В.В.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98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D12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jc w:val="both"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 xml:space="preserve">заместитель Главы Златоустовского городского округа </w:t>
            </w:r>
            <w:r w:rsidR="00D12AC8">
              <w:rPr>
                <w:bCs/>
                <w:sz w:val="26"/>
                <w:szCs w:val="26"/>
                <w:lang w:eastAsia="zh-CN"/>
              </w:rPr>
              <w:br/>
            </w:r>
            <w:r w:rsidRPr="009822A6">
              <w:rPr>
                <w:bCs/>
                <w:sz w:val="26"/>
                <w:szCs w:val="26"/>
                <w:lang w:eastAsia="zh-CN"/>
              </w:rPr>
              <w:t>по инфраструктуре, председатель рабочей группы</w:t>
            </w:r>
          </w:p>
        </w:tc>
      </w:tr>
      <w:tr w:rsidR="009822A6" w:rsidRPr="009822A6" w:rsidTr="00D12A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98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proofErr w:type="spellStart"/>
            <w:r w:rsidRPr="009822A6">
              <w:rPr>
                <w:bCs/>
                <w:sz w:val="26"/>
                <w:szCs w:val="26"/>
                <w:lang w:eastAsia="zh-CN"/>
              </w:rPr>
              <w:t>Лысуневский</w:t>
            </w:r>
            <w:proofErr w:type="spellEnd"/>
            <w:r w:rsidRPr="009822A6">
              <w:rPr>
                <w:bCs/>
                <w:sz w:val="26"/>
                <w:szCs w:val="26"/>
                <w:lang w:eastAsia="zh-CN"/>
              </w:rPr>
              <w:t xml:space="preserve"> Д.В.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98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D12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jc w:val="both"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 xml:space="preserve">начальник Муниципального казённого учреждения </w:t>
            </w:r>
            <w:r w:rsidR="00D12AC8">
              <w:rPr>
                <w:bCs/>
                <w:sz w:val="26"/>
                <w:szCs w:val="26"/>
                <w:lang w:eastAsia="zh-CN"/>
              </w:rPr>
              <w:t>«</w:t>
            </w:r>
            <w:r w:rsidRPr="009822A6">
              <w:rPr>
                <w:bCs/>
                <w:sz w:val="26"/>
                <w:szCs w:val="26"/>
                <w:lang w:eastAsia="zh-CN"/>
              </w:rPr>
              <w:t>Гражданская защита Златоустовского городского округа</w:t>
            </w:r>
            <w:r w:rsidR="00D12AC8">
              <w:rPr>
                <w:bCs/>
                <w:sz w:val="26"/>
                <w:szCs w:val="26"/>
                <w:lang w:eastAsia="zh-CN"/>
              </w:rPr>
              <w:t>»</w:t>
            </w:r>
            <w:r w:rsidRPr="009822A6">
              <w:rPr>
                <w:bCs/>
                <w:sz w:val="26"/>
                <w:szCs w:val="26"/>
                <w:lang w:eastAsia="zh-CN"/>
              </w:rPr>
              <w:t>, заместитель председателя рабочей группы</w:t>
            </w:r>
          </w:p>
        </w:tc>
      </w:tr>
      <w:tr w:rsidR="009822A6" w:rsidRPr="009822A6" w:rsidTr="00D12A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98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>Бочкарев С.В.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98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D12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jc w:val="both"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 xml:space="preserve">заместитель руководителя Муниципального казённого учреждения </w:t>
            </w:r>
            <w:r w:rsidR="00D12AC8">
              <w:rPr>
                <w:bCs/>
                <w:sz w:val="26"/>
                <w:szCs w:val="26"/>
                <w:lang w:eastAsia="zh-CN"/>
              </w:rPr>
              <w:t>«</w:t>
            </w:r>
            <w:r w:rsidRPr="009822A6">
              <w:rPr>
                <w:bCs/>
                <w:sz w:val="26"/>
                <w:szCs w:val="26"/>
                <w:lang w:eastAsia="zh-CN"/>
              </w:rPr>
              <w:t>Гражданская защита Златоустовского городского округа</w:t>
            </w:r>
            <w:r w:rsidR="00D12AC8">
              <w:rPr>
                <w:bCs/>
                <w:sz w:val="26"/>
                <w:szCs w:val="26"/>
                <w:lang w:eastAsia="zh-CN"/>
              </w:rPr>
              <w:t>»</w:t>
            </w:r>
            <w:r w:rsidRPr="009822A6">
              <w:rPr>
                <w:bCs/>
                <w:sz w:val="26"/>
                <w:szCs w:val="26"/>
                <w:lang w:eastAsia="zh-CN"/>
              </w:rPr>
              <w:t xml:space="preserve"> – начальник отдела повседневного управления ЕДДС, член рабочей группы</w:t>
            </w:r>
          </w:p>
        </w:tc>
      </w:tr>
      <w:tr w:rsidR="00D12AC8" w:rsidRPr="009822A6" w:rsidTr="00696D6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12AC8" w:rsidRPr="009822A6" w:rsidRDefault="00D12AC8" w:rsidP="00696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>Косарев Д.А.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12AC8" w:rsidRPr="009822A6" w:rsidRDefault="00D12AC8" w:rsidP="00696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</w:tcPr>
          <w:p w:rsidR="00D12AC8" w:rsidRPr="009822A6" w:rsidRDefault="00D12AC8" w:rsidP="00696D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jc w:val="both"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 xml:space="preserve">заместитель начальника отдела повседневного управления – ЕДДС Муниципального казённого учреждения </w:t>
            </w:r>
            <w:r>
              <w:rPr>
                <w:bCs/>
                <w:sz w:val="26"/>
                <w:szCs w:val="26"/>
                <w:lang w:eastAsia="zh-CN"/>
              </w:rPr>
              <w:t>«</w:t>
            </w:r>
            <w:r w:rsidRPr="009822A6">
              <w:rPr>
                <w:bCs/>
                <w:sz w:val="26"/>
                <w:szCs w:val="26"/>
                <w:lang w:eastAsia="zh-CN"/>
              </w:rPr>
              <w:t>Гражданская защита Златоустовского городского округа</w:t>
            </w:r>
            <w:r>
              <w:rPr>
                <w:bCs/>
                <w:sz w:val="26"/>
                <w:szCs w:val="26"/>
                <w:lang w:eastAsia="zh-CN"/>
              </w:rPr>
              <w:t>»</w:t>
            </w:r>
            <w:r w:rsidRPr="009822A6">
              <w:rPr>
                <w:bCs/>
                <w:sz w:val="26"/>
                <w:szCs w:val="26"/>
                <w:lang w:eastAsia="zh-CN"/>
              </w:rPr>
              <w:t>, член рабочей группы</w:t>
            </w:r>
          </w:p>
        </w:tc>
      </w:tr>
      <w:tr w:rsidR="00D12AC8" w:rsidRPr="009822A6" w:rsidTr="00D12AC8">
        <w:trPr>
          <w:trHeight w:val="43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98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proofErr w:type="spellStart"/>
            <w:r w:rsidRPr="009822A6">
              <w:rPr>
                <w:bCs/>
                <w:sz w:val="26"/>
                <w:szCs w:val="26"/>
                <w:lang w:eastAsia="zh-CN"/>
              </w:rPr>
              <w:t>Чувашова</w:t>
            </w:r>
            <w:proofErr w:type="spellEnd"/>
            <w:r w:rsidRPr="009822A6">
              <w:rPr>
                <w:bCs/>
                <w:sz w:val="26"/>
                <w:szCs w:val="26"/>
                <w:lang w:eastAsia="zh-CN"/>
              </w:rPr>
              <w:t xml:space="preserve"> Е.Г.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98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D12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jc w:val="both"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 xml:space="preserve">заместитель руководителя Муниципального казённого учреждения </w:t>
            </w:r>
            <w:r w:rsidR="00D12AC8">
              <w:rPr>
                <w:bCs/>
                <w:sz w:val="26"/>
                <w:szCs w:val="26"/>
                <w:lang w:eastAsia="zh-CN"/>
              </w:rPr>
              <w:t>«</w:t>
            </w:r>
            <w:r w:rsidRPr="009822A6">
              <w:rPr>
                <w:bCs/>
                <w:sz w:val="26"/>
                <w:szCs w:val="26"/>
                <w:lang w:eastAsia="zh-CN"/>
              </w:rPr>
              <w:t>Гражданская защита Златоустовского городского округа</w:t>
            </w:r>
            <w:r w:rsidR="00D12AC8">
              <w:rPr>
                <w:bCs/>
                <w:sz w:val="26"/>
                <w:szCs w:val="26"/>
                <w:lang w:eastAsia="zh-CN"/>
              </w:rPr>
              <w:t>»</w:t>
            </w:r>
            <w:r w:rsidRPr="009822A6">
              <w:rPr>
                <w:bCs/>
                <w:sz w:val="26"/>
                <w:szCs w:val="26"/>
                <w:lang w:eastAsia="zh-CN"/>
              </w:rPr>
              <w:t xml:space="preserve"> – </w:t>
            </w:r>
            <w:r w:rsidRPr="009822A6">
              <w:rPr>
                <w:rFonts w:eastAsia="Calibri"/>
                <w:sz w:val="26"/>
                <w:szCs w:val="26"/>
                <w:lang w:eastAsia="zh-CN"/>
              </w:rPr>
              <w:t>начальник отдела оперативного планирования, член рабочей группы</w:t>
            </w:r>
          </w:p>
        </w:tc>
      </w:tr>
      <w:tr w:rsidR="009822A6" w:rsidRPr="009822A6" w:rsidTr="00D12AC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98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proofErr w:type="spellStart"/>
            <w:r w:rsidRPr="009822A6">
              <w:rPr>
                <w:bCs/>
                <w:sz w:val="26"/>
                <w:szCs w:val="26"/>
                <w:lang w:eastAsia="zh-CN"/>
              </w:rPr>
              <w:t>Хохрикова</w:t>
            </w:r>
            <w:proofErr w:type="spellEnd"/>
            <w:r w:rsidRPr="009822A6">
              <w:rPr>
                <w:bCs/>
                <w:sz w:val="26"/>
                <w:szCs w:val="26"/>
                <w:lang w:eastAsia="zh-CN"/>
              </w:rPr>
              <w:t xml:space="preserve"> О.И.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982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>-</w:t>
            </w: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</w:tcPr>
          <w:p w:rsidR="009822A6" w:rsidRPr="009822A6" w:rsidRDefault="009822A6" w:rsidP="00D12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255"/>
              <w:contextualSpacing/>
              <w:jc w:val="both"/>
              <w:outlineLvl w:val="2"/>
              <w:rPr>
                <w:bCs/>
                <w:sz w:val="26"/>
                <w:szCs w:val="26"/>
                <w:lang w:eastAsia="zh-CN"/>
              </w:rPr>
            </w:pPr>
            <w:r w:rsidRPr="009822A6">
              <w:rPr>
                <w:bCs/>
                <w:sz w:val="26"/>
                <w:szCs w:val="26"/>
                <w:lang w:eastAsia="zh-CN"/>
              </w:rPr>
              <w:t xml:space="preserve">аналитик отдела повседневного управления – ЕДДС Муниципального казённого учреждения </w:t>
            </w:r>
            <w:r w:rsidR="00D12AC8">
              <w:rPr>
                <w:bCs/>
                <w:sz w:val="26"/>
                <w:szCs w:val="26"/>
                <w:lang w:eastAsia="zh-CN"/>
              </w:rPr>
              <w:t>«</w:t>
            </w:r>
            <w:r w:rsidRPr="009822A6">
              <w:rPr>
                <w:bCs/>
                <w:sz w:val="26"/>
                <w:szCs w:val="26"/>
                <w:lang w:eastAsia="zh-CN"/>
              </w:rPr>
              <w:t>Гражданская защита Златоустовского городского округа</w:t>
            </w:r>
            <w:r w:rsidR="00D12AC8">
              <w:rPr>
                <w:bCs/>
                <w:sz w:val="26"/>
                <w:szCs w:val="26"/>
                <w:lang w:eastAsia="zh-CN"/>
              </w:rPr>
              <w:t>»</w:t>
            </w:r>
            <w:r w:rsidRPr="009822A6">
              <w:rPr>
                <w:bCs/>
                <w:sz w:val="26"/>
                <w:szCs w:val="26"/>
                <w:lang w:eastAsia="zh-CN"/>
              </w:rPr>
              <w:t>, секретарь рабочей группы</w:t>
            </w:r>
          </w:p>
        </w:tc>
      </w:tr>
    </w:tbl>
    <w:p w:rsidR="009822A6" w:rsidRDefault="009822A6" w:rsidP="009822A6">
      <w:pPr>
        <w:jc w:val="both"/>
      </w:pPr>
    </w:p>
    <w:p w:rsidR="009822A6" w:rsidRDefault="009822A6">
      <w:r>
        <w:br w:type="page"/>
      </w:r>
    </w:p>
    <w:p w:rsidR="009822A6" w:rsidRPr="009822A6" w:rsidRDefault="009822A6" w:rsidP="009822A6">
      <w:pPr>
        <w:ind w:left="5103"/>
        <w:jc w:val="center"/>
      </w:pPr>
      <w:r w:rsidRPr="009822A6">
        <w:lastRenderedPageBreak/>
        <w:t>ПРИЛОЖЕНИЕ</w:t>
      </w:r>
      <w:r>
        <w:t xml:space="preserve"> 3</w:t>
      </w:r>
    </w:p>
    <w:p w:rsidR="009822A6" w:rsidRPr="009822A6" w:rsidRDefault="009822A6" w:rsidP="009822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822A6">
        <w:rPr>
          <w:lang w:eastAsia="ar-SA"/>
        </w:rPr>
        <w:t>Утверждено</w:t>
      </w:r>
    </w:p>
    <w:p w:rsidR="009822A6" w:rsidRPr="009822A6" w:rsidRDefault="009822A6" w:rsidP="009822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822A6">
        <w:rPr>
          <w:lang w:eastAsia="ar-SA"/>
        </w:rPr>
        <w:t>постановлением Администрации</w:t>
      </w:r>
    </w:p>
    <w:p w:rsidR="009822A6" w:rsidRPr="009822A6" w:rsidRDefault="009822A6" w:rsidP="009822A6">
      <w:pPr>
        <w:ind w:left="5103"/>
        <w:jc w:val="center"/>
      </w:pPr>
      <w:r w:rsidRPr="009822A6">
        <w:t>Златоустовского городского округа</w:t>
      </w:r>
    </w:p>
    <w:p w:rsidR="009822A6" w:rsidRPr="009822A6" w:rsidRDefault="008D404E" w:rsidP="009822A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404E">
        <w:rPr>
          <w:lang w:eastAsia="ar-SA"/>
        </w:rPr>
        <w:t>от 21.05.2026 г. № 175-П/</w:t>
      </w:r>
      <w:proofErr w:type="gramStart"/>
      <w:r w:rsidRPr="008D404E">
        <w:rPr>
          <w:lang w:eastAsia="ar-SA"/>
        </w:rPr>
        <w:t>АДМ</w:t>
      </w:r>
      <w:proofErr w:type="gramEnd"/>
    </w:p>
    <w:p w:rsidR="009822A6" w:rsidRDefault="009822A6" w:rsidP="009822A6">
      <w:pPr>
        <w:jc w:val="both"/>
      </w:pPr>
    </w:p>
    <w:p w:rsidR="009822A6" w:rsidRDefault="009822A6" w:rsidP="009822A6">
      <w:pPr>
        <w:jc w:val="both"/>
      </w:pPr>
    </w:p>
    <w:p w:rsidR="009822A6" w:rsidRDefault="009822A6" w:rsidP="009822A6">
      <w:pPr>
        <w:jc w:val="center"/>
      </w:pPr>
      <w:r>
        <w:t>Перечень</w:t>
      </w:r>
    </w:p>
    <w:p w:rsidR="009822A6" w:rsidRDefault="009822A6" w:rsidP="009822A6">
      <w:pPr>
        <w:jc w:val="center"/>
      </w:pPr>
      <w:r>
        <w:t xml:space="preserve">муниципальных предприятий и учреждений Златоустовского городского округа, а также организаций иных форм собственности, задействованных </w:t>
      </w:r>
      <w:r>
        <w:br/>
        <w:t xml:space="preserve">в корректировке цифрового паспорта территории </w:t>
      </w:r>
      <w:r>
        <w:br/>
        <w:t>Златоустовского городского округа</w:t>
      </w:r>
    </w:p>
    <w:p w:rsidR="009822A6" w:rsidRDefault="009822A6" w:rsidP="009822A6">
      <w:pPr>
        <w:jc w:val="both"/>
      </w:pPr>
    </w:p>
    <w:p w:rsidR="009822A6" w:rsidRDefault="00834CA5" w:rsidP="00834CA5">
      <w:pPr>
        <w:ind w:firstLine="708"/>
        <w:jc w:val="both"/>
      </w:pPr>
      <w:r>
        <w:t>1. </w:t>
      </w:r>
      <w:r w:rsidR="009822A6">
        <w:t>Муниципальное казенное учреждение «Гражданская защита Златоустовского городского округа».</w:t>
      </w:r>
    </w:p>
    <w:p w:rsidR="009822A6" w:rsidRDefault="00834CA5" w:rsidP="00834CA5">
      <w:pPr>
        <w:ind w:firstLine="708"/>
        <w:jc w:val="both"/>
      </w:pPr>
      <w:r>
        <w:t>2. </w:t>
      </w:r>
      <w:r w:rsidR="009822A6">
        <w:t>Акционерное общество «Златоустовский машиностроительный завод».</w:t>
      </w:r>
    </w:p>
    <w:p w:rsidR="009822A6" w:rsidRDefault="00834CA5" w:rsidP="00834CA5">
      <w:pPr>
        <w:ind w:firstLine="708"/>
        <w:jc w:val="both"/>
      </w:pPr>
      <w:r>
        <w:t>3. </w:t>
      </w:r>
      <w:r w:rsidR="009822A6">
        <w:t>Акционерное общество «</w:t>
      </w:r>
      <w:proofErr w:type="spellStart"/>
      <w:r w:rsidR="009822A6">
        <w:t>Челябоблкоммунэнерго</w:t>
      </w:r>
      <w:proofErr w:type="spellEnd"/>
      <w:r w:rsidR="009822A6">
        <w:t>».</w:t>
      </w:r>
    </w:p>
    <w:p w:rsidR="009822A6" w:rsidRDefault="00834CA5" w:rsidP="00834CA5">
      <w:pPr>
        <w:ind w:firstLine="708"/>
        <w:jc w:val="both"/>
      </w:pPr>
      <w:r>
        <w:t>4. </w:t>
      </w:r>
      <w:r w:rsidR="009822A6">
        <w:t xml:space="preserve">Акционерное общество </w:t>
      </w:r>
      <w:r>
        <w:t>«</w:t>
      </w:r>
      <w:r w:rsidR="009822A6">
        <w:t>Газпром газораспределение Челябинск</w:t>
      </w:r>
      <w:r>
        <w:t>»</w:t>
      </w:r>
      <w:r w:rsidR="009822A6">
        <w:t>, филиал в городе Златоусте.</w:t>
      </w:r>
    </w:p>
    <w:p w:rsidR="009822A6" w:rsidRDefault="00834CA5" w:rsidP="00834CA5">
      <w:pPr>
        <w:ind w:firstLine="708"/>
        <w:jc w:val="both"/>
      </w:pPr>
      <w:r>
        <w:t>5. </w:t>
      </w:r>
      <w:r w:rsidR="009822A6">
        <w:t xml:space="preserve">Филиал публичного акционерного общества </w:t>
      </w:r>
      <w:r>
        <w:t>«</w:t>
      </w:r>
      <w:proofErr w:type="spellStart"/>
      <w:r w:rsidR="009822A6">
        <w:t>Россети</w:t>
      </w:r>
      <w:proofErr w:type="spellEnd"/>
      <w:r w:rsidR="009822A6">
        <w:t>» - магистральные электрические сети Урала.</w:t>
      </w:r>
    </w:p>
    <w:p w:rsidR="009822A6" w:rsidRDefault="00834CA5" w:rsidP="00834CA5">
      <w:pPr>
        <w:ind w:firstLine="708"/>
        <w:jc w:val="both"/>
      </w:pPr>
      <w:r>
        <w:t>6. </w:t>
      </w:r>
      <w:r w:rsidR="009822A6">
        <w:t>Общество с ограниченной ответственностью «Златоустовский металлургический завод».</w:t>
      </w:r>
    </w:p>
    <w:p w:rsidR="009822A6" w:rsidRDefault="00834CA5" w:rsidP="00834CA5">
      <w:pPr>
        <w:ind w:firstLine="708"/>
        <w:jc w:val="both"/>
      </w:pPr>
      <w:r>
        <w:t>7. </w:t>
      </w:r>
      <w:r w:rsidR="009822A6">
        <w:t>Общество с ограниченной ответственностью «Златоустовский «Водоканал».</w:t>
      </w:r>
    </w:p>
    <w:p w:rsidR="009822A6" w:rsidRDefault="00834CA5" w:rsidP="00834CA5">
      <w:pPr>
        <w:ind w:firstLine="708"/>
        <w:jc w:val="both"/>
      </w:pPr>
      <w:r>
        <w:t>8. </w:t>
      </w:r>
      <w:r w:rsidR="009822A6">
        <w:t>Общество с ограниченной ответственностью "</w:t>
      </w:r>
      <w:proofErr w:type="spellStart"/>
      <w:r w:rsidR="009822A6">
        <w:t>Златсеть</w:t>
      </w:r>
      <w:proofErr w:type="spellEnd"/>
      <w:r w:rsidR="009822A6">
        <w:t>".</w:t>
      </w:r>
    </w:p>
    <w:p w:rsidR="009822A6" w:rsidRDefault="00834CA5" w:rsidP="00834CA5">
      <w:pPr>
        <w:ind w:firstLine="708"/>
        <w:jc w:val="both"/>
      </w:pPr>
      <w:r>
        <w:t>9. </w:t>
      </w:r>
      <w:r w:rsidR="009822A6">
        <w:t>Общество с ограниченной ответственностью "Конкур".</w:t>
      </w:r>
    </w:p>
    <w:p w:rsidR="009822A6" w:rsidRDefault="00834CA5" w:rsidP="00834CA5">
      <w:pPr>
        <w:ind w:firstLine="708"/>
        <w:jc w:val="both"/>
      </w:pPr>
      <w:r>
        <w:t>10. </w:t>
      </w:r>
      <w:r w:rsidR="009822A6">
        <w:t xml:space="preserve">Муниципальное унитарное предприятие Златоустовского городского округа </w:t>
      </w:r>
      <w:r>
        <w:t>«</w:t>
      </w:r>
      <w:proofErr w:type="spellStart"/>
      <w:r w:rsidR="009822A6">
        <w:t>Златоустовское</w:t>
      </w:r>
      <w:proofErr w:type="spellEnd"/>
      <w:r w:rsidR="009822A6">
        <w:t xml:space="preserve"> водоснабжение</w:t>
      </w:r>
      <w:r>
        <w:t>»</w:t>
      </w:r>
      <w:r w:rsidR="009822A6">
        <w:t>.</w:t>
      </w:r>
    </w:p>
    <w:p w:rsidR="009822A6" w:rsidRDefault="00834CA5" w:rsidP="00834CA5">
      <w:pPr>
        <w:ind w:firstLine="708"/>
        <w:jc w:val="both"/>
      </w:pPr>
      <w:r>
        <w:t>11. </w:t>
      </w:r>
      <w:r w:rsidR="009822A6">
        <w:t>Муниципальное унитарное предприятие «Коммунальные сети Златоустовского городского округа».</w:t>
      </w:r>
    </w:p>
    <w:p w:rsidR="009822A6" w:rsidRDefault="00834CA5" w:rsidP="00834CA5">
      <w:pPr>
        <w:ind w:firstLine="708"/>
        <w:jc w:val="both"/>
      </w:pPr>
      <w:r>
        <w:t>12. </w:t>
      </w:r>
      <w:r w:rsidR="009822A6">
        <w:t xml:space="preserve">Муниципальное унитарное предприятие </w:t>
      </w:r>
      <w:r>
        <w:t>«</w:t>
      </w:r>
      <w:r w:rsidR="009822A6">
        <w:t>Автохозяйство Администрации Златоустовского городского округа</w:t>
      </w:r>
      <w:r>
        <w:t>»</w:t>
      </w:r>
      <w:r w:rsidR="009822A6">
        <w:t>.</w:t>
      </w:r>
    </w:p>
    <w:p w:rsidR="009822A6" w:rsidRDefault="00834CA5" w:rsidP="00834CA5">
      <w:pPr>
        <w:ind w:firstLine="708"/>
        <w:jc w:val="both"/>
      </w:pPr>
      <w:r>
        <w:t>13. </w:t>
      </w:r>
      <w:r w:rsidR="009822A6">
        <w:t xml:space="preserve">Муниципальное казенное учреждение Златоустовского городского округа </w:t>
      </w:r>
      <w:r>
        <w:t>«</w:t>
      </w:r>
      <w:r w:rsidR="009822A6">
        <w:t>Управление жилищно-коммунального хозяйства</w:t>
      </w:r>
      <w:r>
        <w:t>»</w:t>
      </w:r>
      <w:r w:rsidR="009822A6">
        <w:t>.</w:t>
      </w:r>
    </w:p>
    <w:p w:rsidR="009822A6" w:rsidRDefault="00834CA5" w:rsidP="00834CA5">
      <w:pPr>
        <w:ind w:firstLine="708"/>
        <w:jc w:val="both"/>
      </w:pPr>
      <w:r>
        <w:t>14. </w:t>
      </w:r>
      <w:r w:rsidR="009822A6">
        <w:t xml:space="preserve">Муниципальное казенное учреждение </w:t>
      </w:r>
      <w:r>
        <w:t>«</w:t>
      </w:r>
      <w:r w:rsidR="009822A6">
        <w:t>Управление образования и молодежной политики Златоустовского городского округа</w:t>
      </w:r>
      <w:r>
        <w:t>»</w:t>
      </w:r>
      <w:r w:rsidR="009822A6">
        <w:t>.</w:t>
      </w:r>
    </w:p>
    <w:p w:rsidR="009822A6" w:rsidRDefault="00834CA5" w:rsidP="00834CA5">
      <w:pPr>
        <w:ind w:firstLine="708"/>
        <w:jc w:val="both"/>
      </w:pPr>
      <w:r>
        <w:t>15. </w:t>
      </w:r>
      <w:r w:rsidR="009822A6">
        <w:t xml:space="preserve">Муниципальное казенное учреждение </w:t>
      </w:r>
      <w:r>
        <w:t>«</w:t>
      </w:r>
      <w:r w:rsidR="009822A6">
        <w:t>Управление культуры Златоустовского городского округа</w:t>
      </w:r>
      <w:r>
        <w:t>»</w:t>
      </w:r>
      <w:r w:rsidR="009822A6">
        <w:t>.</w:t>
      </w:r>
    </w:p>
    <w:p w:rsidR="009822A6" w:rsidRDefault="00834CA5" w:rsidP="00834CA5">
      <w:pPr>
        <w:ind w:firstLine="708"/>
        <w:jc w:val="both"/>
      </w:pPr>
      <w:r>
        <w:t>16. </w:t>
      </w:r>
      <w:r w:rsidR="009822A6">
        <w:t xml:space="preserve">Железнодорожная станция Златоуст Челябинского центра организации работы железнодорожных станций - структурное подразделение Южно-Уральской дирекции управления движением - структурное подразделение Центральной дирекции управления движением - филиал Открытого акционерного общества </w:t>
      </w:r>
      <w:r>
        <w:t>«</w:t>
      </w:r>
      <w:r w:rsidR="009822A6">
        <w:t>Российские железные дороги</w:t>
      </w:r>
      <w:r>
        <w:t>»</w:t>
      </w:r>
      <w:r w:rsidR="009822A6">
        <w:t>.</w:t>
      </w:r>
    </w:p>
    <w:p w:rsidR="009822A6" w:rsidRDefault="00834CA5" w:rsidP="00834CA5">
      <w:pPr>
        <w:ind w:firstLine="708"/>
        <w:jc w:val="both"/>
      </w:pPr>
      <w:r>
        <w:lastRenderedPageBreak/>
        <w:t>17. </w:t>
      </w:r>
      <w:r w:rsidR="009822A6">
        <w:t xml:space="preserve">Производственное отделение Златоустовские электрические сети филиала "Челябэнерго" публичного акционерного общества </w:t>
      </w:r>
      <w:r>
        <w:t>«</w:t>
      </w:r>
      <w:proofErr w:type="spellStart"/>
      <w:r w:rsidR="009822A6">
        <w:t>Россети</w:t>
      </w:r>
      <w:proofErr w:type="spellEnd"/>
      <w:r w:rsidR="009822A6">
        <w:t xml:space="preserve"> </w:t>
      </w:r>
      <w:r>
        <w:t>–</w:t>
      </w:r>
      <w:r w:rsidR="009822A6">
        <w:t xml:space="preserve"> Урала</w:t>
      </w:r>
      <w:r>
        <w:t>»</w:t>
      </w:r>
      <w:r w:rsidR="009822A6">
        <w:t>.</w:t>
      </w:r>
    </w:p>
    <w:p w:rsidR="009822A6" w:rsidRDefault="00834CA5" w:rsidP="00834CA5">
      <w:pPr>
        <w:ind w:firstLine="708"/>
        <w:jc w:val="both"/>
      </w:pPr>
      <w:r>
        <w:t>18. </w:t>
      </w:r>
      <w:r w:rsidR="009822A6">
        <w:t>Сервисный центр г. Златоуст, Челябинского филиала публичного акционерного общества «Ростелеком».</w:t>
      </w:r>
    </w:p>
    <w:p w:rsidR="009822A6" w:rsidRDefault="00834CA5" w:rsidP="00834CA5">
      <w:pPr>
        <w:ind w:firstLine="708"/>
        <w:jc w:val="both"/>
      </w:pPr>
      <w:r>
        <w:t>19. </w:t>
      </w:r>
      <w:r w:rsidR="009822A6">
        <w:t>Управление архитектуры и градостроительства Администрации Златоустовского городского округа.</w:t>
      </w:r>
    </w:p>
    <w:p w:rsidR="009822A6" w:rsidRDefault="00834CA5" w:rsidP="00834CA5">
      <w:pPr>
        <w:ind w:firstLine="708"/>
        <w:jc w:val="both"/>
      </w:pPr>
      <w:r>
        <w:t>20. </w:t>
      </w:r>
      <w:r w:rsidR="009822A6">
        <w:t>Управление социальной защиты населения Златоустовского городского округа.</w:t>
      </w:r>
    </w:p>
    <w:p w:rsidR="009822A6" w:rsidRDefault="00834CA5" w:rsidP="00834CA5">
      <w:pPr>
        <w:ind w:firstLine="708"/>
        <w:jc w:val="both"/>
      </w:pPr>
      <w:r>
        <w:t>21. </w:t>
      </w:r>
      <w:r w:rsidR="009822A6">
        <w:t xml:space="preserve">Отдел военного комиссариата Челябинской области по городу Златоусту и </w:t>
      </w:r>
      <w:proofErr w:type="spellStart"/>
      <w:r w:rsidR="009822A6">
        <w:t>кусинскому</w:t>
      </w:r>
      <w:proofErr w:type="spellEnd"/>
      <w:r w:rsidR="009822A6">
        <w:t xml:space="preserve"> району.</w:t>
      </w:r>
    </w:p>
    <w:p w:rsidR="009822A6" w:rsidRDefault="00834CA5" w:rsidP="00834CA5">
      <w:pPr>
        <w:ind w:firstLine="708"/>
        <w:jc w:val="both"/>
      </w:pPr>
      <w:r>
        <w:t>22. </w:t>
      </w:r>
      <w:r w:rsidR="009822A6">
        <w:t>Отдел в городе Златоусте Управления федеральной службы безопасности Российской Федерации по Челябинской области.</w:t>
      </w:r>
    </w:p>
    <w:p w:rsidR="009822A6" w:rsidRDefault="00834CA5" w:rsidP="00834CA5">
      <w:pPr>
        <w:ind w:firstLine="708"/>
        <w:jc w:val="both"/>
      </w:pPr>
      <w:r>
        <w:t>23. </w:t>
      </w:r>
      <w:r w:rsidR="009822A6">
        <w:t xml:space="preserve">Федеральное государственное казенное учреждение </w:t>
      </w:r>
      <w:r>
        <w:t>«</w:t>
      </w:r>
      <w:r w:rsidR="009822A6">
        <w:t>Первый пожарно-спасательный отряд федеральной противопожарной службы ГПС ГУ МЧС России по Челябинской области</w:t>
      </w:r>
      <w:r>
        <w:t>»</w:t>
      </w:r>
      <w:r w:rsidR="009822A6">
        <w:t>.</w:t>
      </w:r>
    </w:p>
    <w:p w:rsidR="009822A6" w:rsidRDefault="00834CA5" w:rsidP="00834CA5">
      <w:pPr>
        <w:ind w:firstLine="708"/>
        <w:jc w:val="both"/>
      </w:pPr>
      <w:r>
        <w:t>24. </w:t>
      </w:r>
      <w:r w:rsidR="009822A6">
        <w:t>Отдел Министерства внутренних дел России по Златоустовскому городскому округу.</w:t>
      </w:r>
    </w:p>
    <w:p w:rsidR="009822A6" w:rsidRDefault="00834CA5" w:rsidP="00834CA5">
      <w:pPr>
        <w:ind w:firstLine="708"/>
        <w:jc w:val="both"/>
      </w:pPr>
      <w:r>
        <w:t>25. </w:t>
      </w:r>
      <w:r w:rsidR="009822A6">
        <w:t>Территориальный отдел управления Федеральной службы по надзору в сфере защиты прав потребителей и благополучия человека по Челябинской области в городе Златоусте и Кусинском районе.</w:t>
      </w:r>
    </w:p>
    <w:p w:rsidR="009822A6" w:rsidRDefault="00834CA5" w:rsidP="00834CA5">
      <w:pPr>
        <w:ind w:firstLine="708"/>
        <w:jc w:val="both"/>
      </w:pPr>
      <w:r>
        <w:t>26. </w:t>
      </w:r>
      <w:r w:rsidR="009822A6">
        <w:t xml:space="preserve">Управление </w:t>
      </w:r>
      <w:r>
        <w:t>«</w:t>
      </w:r>
      <w:proofErr w:type="spellStart"/>
      <w:r w:rsidR="009822A6">
        <w:t>Уралавтогаз</w:t>
      </w:r>
      <w:proofErr w:type="spellEnd"/>
      <w:r>
        <w:t>»</w:t>
      </w:r>
      <w:r w:rsidR="009822A6">
        <w:t xml:space="preserve"> филиала общества с ограниченной ответственностью </w:t>
      </w:r>
      <w:r>
        <w:t>«</w:t>
      </w:r>
      <w:r w:rsidR="009822A6">
        <w:t xml:space="preserve">Газпром </w:t>
      </w:r>
      <w:proofErr w:type="spellStart"/>
      <w:r w:rsidR="009822A6">
        <w:t>трансгаз</w:t>
      </w:r>
      <w:proofErr w:type="spellEnd"/>
      <w:r w:rsidR="009822A6">
        <w:t xml:space="preserve"> Екатеринбург</w:t>
      </w:r>
      <w:r>
        <w:t>»</w:t>
      </w:r>
      <w:r w:rsidR="009822A6">
        <w:t>.</w:t>
      </w:r>
    </w:p>
    <w:p w:rsidR="009822A6" w:rsidRDefault="00834CA5" w:rsidP="00834CA5">
      <w:pPr>
        <w:ind w:firstLine="708"/>
        <w:jc w:val="both"/>
      </w:pPr>
      <w:r>
        <w:t>27. </w:t>
      </w:r>
      <w:r w:rsidR="009822A6">
        <w:t>Муниципальное казенное учреждение «Управление лесами Златоустовского городского округа».</w:t>
      </w:r>
    </w:p>
    <w:p w:rsidR="009822A6" w:rsidRDefault="00834CA5" w:rsidP="00834CA5">
      <w:pPr>
        <w:ind w:firstLine="708"/>
        <w:jc w:val="both"/>
      </w:pPr>
      <w:r>
        <w:t>28. </w:t>
      </w:r>
      <w:r w:rsidR="009822A6">
        <w:t>Отдел экологии и природопользования Администрации Златоустовского городского округа.</w:t>
      </w:r>
    </w:p>
    <w:p w:rsidR="009822A6" w:rsidRDefault="00834CA5" w:rsidP="00834CA5">
      <w:pPr>
        <w:ind w:firstLine="708"/>
        <w:jc w:val="both"/>
      </w:pPr>
      <w:r>
        <w:t>29. </w:t>
      </w:r>
      <w:r w:rsidR="009822A6">
        <w:t>Челябинское областное бюджетное учреждение «</w:t>
      </w:r>
      <w:proofErr w:type="spellStart"/>
      <w:r w:rsidR="009822A6">
        <w:t>Златоустовское</w:t>
      </w:r>
      <w:proofErr w:type="spellEnd"/>
      <w:r w:rsidR="009822A6">
        <w:t xml:space="preserve"> лесничество».</w:t>
      </w:r>
    </w:p>
    <w:p w:rsidR="009822A6" w:rsidRPr="00E335AA" w:rsidRDefault="00834CA5" w:rsidP="00834CA5">
      <w:pPr>
        <w:ind w:firstLine="708"/>
        <w:jc w:val="both"/>
      </w:pPr>
      <w:r>
        <w:t>30. </w:t>
      </w:r>
      <w:r w:rsidR="009822A6">
        <w:t xml:space="preserve">Златоустовский пожарно-производственный участок Челябинского областного бюджетного учреждения </w:t>
      </w:r>
      <w:r>
        <w:t>«</w:t>
      </w:r>
      <w:proofErr w:type="spellStart"/>
      <w:r w:rsidR="009822A6">
        <w:t>Чебаркульский</w:t>
      </w:r>
      <w:proofErr w:type="spellEnd"/>
      <w:r w:rsidR="009822A6">
        <w:t xml:space="preserve"> лесхоз</w:t>
      </w:r>
      <w:r>
        <w:t>»</w:t>
      </w:r>
      <w:r w:rsidR="009822A6">
        <w:t>.</w:t>
      </w:r>
    </w:p>
    <w:sectPr w:rsidR="009822A6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9C" w:rsidRDefault="005A0F9C">
      <w:r>
        <w:separator/>
      </w:r>
    </w:p>
  </w:endnote>
  <w:endnote w:type="continuationSeparator" w:id="0">
    <w:p w:rsidR="005A0F9C" w:rsidRDefault="005A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Вр-492837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Вр-492837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9C" w:rsidRDefault="005A0F9C">
      <w:r>
        <w:separator/>
      </w:r>
    </w:p>
  </w:footnote>
  <w:footnote w:type="continuationSeparator" w:id="0">
    <w:p w:rsidR="005A0F9C" w:rsidRDefault="005A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F5E07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A7DB2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41BBC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0EAD"/>
    <w:rsid w:val="00562567"/>
    <w:rsid w:val="0056766F"/>
    <w:rsid w:val="0057186F"/>
    <w:rsid w:val="00587709"/>
    <w:rsid w:val="005A0F9C"/>
    <w:rsid w:val="00600481"/>
    <w:rsid w:val="006049CB"/>
    <w:rsid w:val="00610324"/>
    <w:rsid w:val="00610D41"/>
    <w:rsid w:val="00611367"/>
    <w:rsid w:val="00616E34"/>
    <w:rsid w:val="00621AA5"/>
    <w:rsid w:val="00635691"/>
    <w:rsid w:val="006454AB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4CA5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04E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22A6"/>
    <w:rsid w:val="009949B7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5E07"/>
    <w:rsid w:val="00CF7C54"/>
    <w:rsid w:val="00D12AC8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94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9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2026-05-22T09:01:00Z</dcterms:created>
  <dcterms:modified xsi:type="dcterms:W3CDTF">2026-05-22T09:01:00Z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