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3F" w:rsidRPr="000C6428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F513F" w:rsidRPr="000C6428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CF513F" w:rsidRPr="000C6428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2019 года</w:t>
      </w:r>
    </w:p>
    <w:p w:rsidR="00CF513F" w:rsidRPr="000C6428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квартал 2019 года в Администрацию Златоустовского городского округа поступило 715 обращений, в которых задан 777 вопросов, из них 35,5%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с выездом на место рассмотрено </w:t>
      </w:r>
      <w:proofErr w:type="gramStart"/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 поставлено 392 обращение.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количество обращений увеличилось на 182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34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аналогичным периодом прошлого года.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рассмотрения: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Поддержано – 294 обращений; поддержано, в том числе меры приняты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остальным обращениям даны разъяснения в соответствии                                         с законодательством.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экономики (благоустройство городов и поселков, газификация поселений, дорожное хозяйство, градостроительство, промышленность) поступило 223 обращения.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- 235.</w:t>
      </w:r>
    </w:p>
    <w:p w:rsidR="00CF513F" w:rsidRPr="00EC728F" w:rsidRDefault="00CF513F" w:rsidP="00CF51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вопросов повышенной активности </w:t>
      </w:r>
      <w:r w:rsidRPr="00EC72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населения за отчетный период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r w:rsidRPr="00EC72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газификация поселка «Закаменский».</w:t>
      </w:r>
    </w:p>
    <w:p w:rsidR="00CF513F" w:rsidRPr="00EC728F" w:rsidRDefault="00CF513F" w:rsidP="00CF513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остается вопрос по отлову безнадзорных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Златоустовского городского округа.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104 обращения поступило по вопросам социальной сферы, из них                                    более 50% - по оказанию материальной помощи малоимущим гражданам.</w:t>
      </w:r>
    </w:p>
    <w:p w:rsidR="00CF513F" w:rsidRDefault="00CF513F" w:rsidP="00CF513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8F">
        <w:rPr>
          <w:rFonts w:ascii="Times New Roman" w:hAnsi="Times New Roman" w:cs="Times New Roman"/>
          <w:sz w:val="28"/>
          <w:szCs w:val="28"/>
        </w:rPr>
        <w:t>Семи семьям, нуждающи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28F">
        <w:rPr>
          <w:rFonts w:ascii="Times New Roman" w:hAnsi="Times New Roman" w:cs="Times New Roman"/>
          <w:sz w:val="28"/>
          <w:szCs w:val="28"/>
        </w:rPr>
        <w:t>ся в социальной помощи, будут предоставлены субсидии по жилищно-коммунальным услугам.</w:t>
      </w:r>
    </w:p>
    <w:p w:rsidR="00CF513F" w:rsidRPr="00EC728F" w:rsidRDefault="00CF513F" w:rsidP="00CF513F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Главы и его заместителей на личном приёме побывало 56 человек. </w:t>
      </w:r>
    </w:p>
    <w:p w:rsidR="00CF513F" w:rsidRPr="00EC728F" w:rsidRDefault="00CF513F" w:rsidP="00CF513F">
      <w:pPr>
        <w:suppressAutoHyphens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28F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В </w:t>
      </w:r>
      <w:r w:rsidRPr="00EC728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EC72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EC728F">
        <w:rPr>
          <w:rFonts w:ascii="Times New Roman" w:eastAsia="Calibri" w:hAnsi="Times New Roman" w:cs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CF513F" w:rsidRPr="00EC728F" w:rsidRDefault="00CF513F" w:rsidP="00CF51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3 квартал 2019 года поступило 2 обращения, в которых содержится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признаках коррупции, информация по решению вопросов, содержащихся в обращениях, была доведена 30.09.19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противодействию коррупции в ЗГО. </w:t>
      </w:r>
    </w:p>
    <w:p w:rsidR="00CF513F" w:rsidRPr="00EC728F" w:rsidRDefault="00CF513F" w:rsidP="00CF51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Освещение работы с обращениями граждан, обратная связь с населением округа систематически осуществляется в СМИ: городской газете «Златоустовский рабочий», в телепрограмме «Злат-ТВ».</w:t>
      </w:r>
    </w:p>
    <w:p w:rsidR="00CF513F" w:rsidRPr="00EC728F" w:rsidRDefault="00CF513F" w:rsidP="00CF51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ЗГО действует рубрика «Ответы                       на вопросы горожан», которая призвана обеспечить более плодотворное взаимодействие жителей и органов местного самоуправления. За 3 квартал текущего года в указанную рубрику обратилось 103 человека.     </w:t>
      </w:r>
    </w:p>
    <w:p w:rsidR="00CF513F" w:rsidRPr="00EC728F" w:rsidRDefault="00CF513F" w:rsidP="00CF51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eastAsia="Calibri" w:hAnsi="Times New Roman" w:cs="Times New Roman"/>
          <w:sz w:val="28"/>
          <w:szCs w:val="28"/>
        </w:rPr>
        <w:t xml:space="preserve">Минимизированы сроки по обращениям граждан по вопросам,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C728F">
        <w:rPr>
          <w:rFonts w:ascii="Times New Roman" w:eastAsia="Calibri" w:hAnsi="Times New Roman" w:cs="Times New Roman"/>
          <w:sz w:val="28"/>
          <w:szCs w:val="28"/>
        </w:rPr>
        <w:t xml:space="preserve">не требуют дополнительной проработки, а носят разъяснительных характер.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исполненные в сокращенные сроки (менее 30 дней),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C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426 или 60 % </w:t>
      </w:r>
      <w:r w:rsidRPr="00EC728F">
        <w:rPr>
          <w:rFonts w:ascii="Times New Roman" w:eastAsia="Calibri" w:hAnsi="Times New Roman" w:cs="Times New Roman"/>
          <w:sz w:val="28"/>
          <w:szCs w:val="28"/>
          <w:lang w:eastAsia="ru-RU"/>
        </w:rPr>
        <w:t>от общего числа поступивших за указанный период.</w:t>
      </w:r>
    </w:p>
    <w:p w:rsidR="00CF513F" w:rsidRPr="00EC728F" w:rsidRDefault="00CF513F" w:rsidP="00CF51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728F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с обращениями граждан в июле текущего года </w:t>
      </w:r>
      <w:r w:rsidRPr="00EC728F">
        <w:rPr>
          <w:rFonts w:ascii="Times New Roman" w:eastAsia="Calibri" w:hAnsi="Times New Roman" w:cs="Times New Roman"/>
          <w:sz w:val="28"/>
          <w:szCs w:val="28"/>
        </w:rPr>
        <w:t>проведено 2 проверки соблюдения законодательства о порядке рассмотрения обращений граждан (МБУ «Капитальное строительство», «Управление экологии и природопользования»), по результатам которых подготовлены справки с замечаниями и рекомендациями в адрес руководителей, также в августе, сентябре текущего года проведена учёба для специалистов, ответственных за работу с обращениями граждан в подразделениях МКУ «УЖКХ» (дважды) , ОМС «Комитет по имуществу», подготовлено 2 буклета.</w:t>
      </w:r>
    </w:p>
    <w:p w:rsidR="00CF513F" w:rsidRPr="00EC728F" w:rsidRDefault="00CF513F" w:rsidP="00CF51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3D6" w:rsidRDefault="004243D6"/>
    <w:sectPr w:rsidR="004243D6" w:rsidSect="00CF51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3F"/>
    <w:rsid w:val="004243D6"/>
    <w:rsid w:val="00C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97B1-4F7F-4803-A57C-9E8926C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2</cp:revision>
  <cp:lastPrinted>2019-10-02T09:45:00Z</cp:lastPrinted>
  <dcterms:created xsi:type="dcterms:W3CDTF">2019-10-02T09:47:00Z</dcterms:created>
  <dcterms:modified xsi:type="dcterms:W3CDTF">2019-10-02T09:47:00Z</dcterms:modified>
</cp:coreProperties>
</file>