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52429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72069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A910B5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1897-р/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910B5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910B5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A910B5">
            <w:pPr>
              <w:jc w:val="both"/>
            </w:pPr>
            <w:r>
              <w:t xml:space="preserve">Об установлении тарифа </w:t>
            </w:r>
            <w:r w:rsidR="00A910B5">
              <w:br/>
            </w:r>
            <w:r>
              <w:t xml:space="preserve">на услуги по размещению оборудования связи и иного </w:t>
            </w:r>
            <w:r w:rsidR="00A910B5">
              <w:br/>
            </w:r>
            <w:r>
              <w:t>имущества сторонних организаций</w:t>
            </w:r>
            <w:r w:rsidR="00A910B5">
              <w:t xml:space="preserve"> </w:t>
            </w:r>
            <w:r w:rsidR="00A910B5">
              <w:br/>
            </w:r>
            <w:r>
              <w:t xml:space="preserve">и частных лиц на опорах </w:t>
            </w:r>
            <w:r w:rsidR="00A910B5">
              <w:br/>
            </w:r>
            <w:r>
              <w:t xml:space="preserve">линий электроснабжения наружного освещения и городского электротранспорта, находящихся </w:t>
            </w:r>
            <w:r w:rsidR="00A910B5">
              <w:br/>
            </w:r>
            <w:r>
              <w:t>в хозяйственном ведении муниципального унитарного предприятия «Автохозяйство администрации Златоустовского городского округа»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910B5" w:rsidRDefault="00A910B5" w:rsidP="009416DA">
      <w:pPr>
        <w:widowControl w:val="0"/>
        <w:ind w:firstLine="709"/>
        <w:jc w:val="both"/>
      </w:pPr>
    </w:p>
    <w:p w:rsidR="00A910B5" w:rsidRDefault="00A9672D" w:rsidP="00A910B5">
      <w:pPr>
        <w:widowControl w:val="0"/>
        <w:ind w:firstLine="709"/>
        <w:jc w:val="both"/>
      </w:pPr>
      <w:proofErr w:type="gramStart"/>
      <w:r>
        <w:t>В соответствии с Федеральным з</w:t>
      </w:r>
      <w:r w:rsidR="00A910B5">
        <w:t xml:space="preserve">аконом от 06.10.2003 г. № 131-ФЗ </w:t>
      </w:r>
      <w:r w:rsidR="00A910B5"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 г. № 28-ЗГО «Об утверждении Порядка установления тарифов </w:t>
      </w:r>
      <w:r w:rsidR="00A910B5">
        <w:br/>
        <w:t xml:space="preserve"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округа», постановлением Администрации Златоустовского городского округа </w:t>
      </w:r>
      <w:r w:rsidR="00A910B5">
        <w:br/>
        <w:t>от 13.09.2023</w:t>
      </w:r>
      <w:proofErr w:type="gramEnd"/>
      <w:r w:rsidR="00A910B5">
        <w:t> г. № 349-П/</w:t>
      </w:r>
      <w:proofErr w:type="gramStart"/>
      <w:r w:rsidR="00A910B5">
        <w:t>АДМ</w:t>
      </w:r>
      <w:proofErr w:type="gramEnd"/>
      <w:r w:rsidR="00A910B5">
        <w:t xml:space="preserve"> «Об утверждении Методики установления </w:t>
      </w:r>
      <w:r w:rsidR="00A910B5">
        <w:br/>
        <w:t>цен (тарифов) на предоставление доступа к инфраструктуре для размещения сетей электросвязи для муниципальных унитарных предприятий Златоустовского городского округа»:</w:t>
      </w:r>
    </w:p>
    <w:p w:rsidR="00A910B5" w:rsidRDefault="00A910B5" w:rsidP="00A910B5">
      <w:pPr>
        <w:widowControl w:val="0"/>
        <w:ind w:firstLine="709"/>
        <w:jc w:val="both"/>
      </w:pPr>
      <w:r>
        <w:t xml:space="preserve">1. Установить тариф на услуги по размещению оборудования связи </w:t>
      </w:r>
      <w:r>
        <w:br/>
        <w:t xml:space="preserve">и иного имущества сторонних организаций и частных лиц на опорах линий электроснабжения наружного освещения и городского электротранспорта, находящемся в хозяйственном ведении муниципального </w:t>
      </w:r>
      <w:r w:rsidR="00A50230">
        <w:t xml:space="preserve">унитарного </w:t>
      </w:r>
      <w:r>
        <w:lastRenderedPageBreak/>
        <w:t>предприятия «Автохозяйство администрации Златоустовского городского округа» в размере 165,06 рублей в месяц (с учетом НДС) за одну точку подвеса.</w:t>
      </w:r>
    </w:p>
    <w:p w:rsidR="00A910B5" w:rsidRDefault="00A910B5" w:rsidP="00A910B5">
      <w:pPr>
        <w:widowControl w:val="0"/>
        <w:ind w:firstLine="709"/>
        <w:jc w:val="both"/>
      </w:pPr>
      <w:r>
        <w:t xml:space="preserve">2. Признать утратившим силу с 21.06.2025 г. распоряжение Администрации Златоустовского городского округа от 11.06.2024 г. </w:t>
      </w:r>
      <w:r>
        <w:br/>
        <w:t>№ 1506-р/</w:t>
      </w:r>
      <w:proofErr w:type="gramStart"/>
      <w:r>
        <w:t>АДМ</w:t>
      </w:r>
      <w:proofErr w:type="gramEnd"/>
      <w:r>
        <w:t xml:space="preserve"> «Об установлении тарифа на услуги по размещению оборудования связи и иного имущества сторонних организаций и частных лиц на опорах линий электроснабжения наружного освещения и городского электротранспорта, находящихся в хозяйственном ведении муниципального унитарного предприятия «Автохозяйство администрации Златоустовского городского округа».</w:t>
      </w:r>
    </w:p>
    <w:p w:rsidR="00A910B5" w:rsidRDefault="00A910B5" w:rsidP="00A910B5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A910B5" w:rsidRDefault="00A910B5" w:rsidP="00A910B5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>
        <w:br/>
        <w:t xml:space="preserve">и потребительского рынка Экономического управления Администрации Златоустовского городского округа </w:t>
      </w:r>
      <w:proofErr w:type="spellStart"/>
      <w:r>
        <w:t>Утееву</w:t>
      </w:r>
      <w:proofErr w:type="spellEnd"/>
      <w:r>
        <w:t xml:space="preserve"> Н.С.</w:t>
      </w:r>
    </w:p>
    <w:p w:rsidR="009416DA" w:rsidRDefault="00A910B5" w:rsidP="00A910B5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A910B5" w:rsidRDefault="00A910B5" w:rsidP="00A910B5">
      <w:pPr>
        <w:widowControl w:val="0"/>
        <w:ind w:firstLine="709"/>
        <w:jc w:val="both"/>
      </w:pPr>
      <w:r>
        <w:t>6. </w:t>
      </w:r>
      <w:r w:rsidRPr="00A910B5">
        <w:t>Действие настоящего распоряжения распространить с 21.06.2025</w:t>
      </w:r>
      <w:r>
        <w:t> </w:t>
      </w:r>
      <w:r w:rsidRPr="00A910B5">
        <w:t>г.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910B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A910B5" w:rsidP="00D36310">
            <w:proofErr w:type="gramStart"/>
            <w:r w:rsidRPr="00A910B5">
              <w:t>Исполняющий</w:t>
            </w:r>
            <w:proofErr w:type="gramEnd"/>
            <w:r w:rsidRPr="00A910B5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6A3015B" wp14:editId="6677ECA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Вр-430307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Вр-430307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2429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4400"/>
    <w:rsid w:val="00513E4F"/>
    <w:rsid w:val="0052371C"/>
    <w:rsid w:val="0052429A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63FB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0230"/>
    <w:rsid w:val="00A56DF8"/>
    <w:rsid w:val="00A70879"/>
    <w:rsid w:val="00A76872"/>
    <w:rsid w:val="00A81394"/>
    <w:rsid w:val="00A90265"/>
    <w:rsid w:val="00A905D3"/>
    <w:rsid w:val="00A910B5"/>
    <w:rsid w:val="00A92410"/>
    <w:rsid w:val="00A94FC2"/>
    <w:rsid w:val="00A95797"/>
    <w:rsid w:val="00A9672D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77E24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2025-06-06T08:12:00Z</dcterms:created>
  <dcterms:modified xsi:type="dcterms:W3CDTF">2025-06-06T08:12:00Z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