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F108B7">
      <w:pPr>
        <w:pStyle w:val="1"/>
      </w:pPr>
      <w:r>
        <w:fldChar w:fldCharType="begin"/>
      </w:r>
      <w:r>
        <w:instrText>HYPERLINK "https://internet.garant.ru/document/redirect/19704019/0"</w:instrText>
      </w:r>
      <w:r>
        <w:fldChar w:fldCharType="separate"/>
      </w:r>
      <w:r>
        <w:rPr>
          <w:rStyle w:val="a4"/>
          <w:b w:val="0"/>
          <w:bCs w:val="0"/>
        </w:rPr>
        <w:t>Постановление Администрации Златоустовского городского округа Челяб</w:t>
      </w:r>
      <w:r>
        <w:rPr>
          <w:rStyle w:val="a4"/>
          <w:b w:val="0"/>
          <w:bCs w:val="0"/>
        </w:rPr>
        <w:t>инской области от 12 апреля 2013 г. N 129-п 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</w:t>
      </w:r>
      <w:r>
        <w:rPr>
          <w:rStyle w:val="a4"/>
          <w:b w:val="0"/>
          <w:bCs w:val="0"/>
        </w:rPr>
        <w:t>униципальных учреждений Златоустовского городского округа, и лицами, замещающими эти должности" (с изменениями и дополнениями)</w:t>
      </w:r>
      <w:r>
        <w:fldChar w:fldCharType="end"/>
      </w:r>
    </w:p>
    <w:p w:rsidR="00000000" w:rsidRDefault="00F108B7">
      <w:pPr>
        <w:pStyle w:val="ab"/>
      </w:pPr>
      <w:r>
        <w:t>С изменениями и дополнениями от:</w:t>
      </w:r>
    </w:p>
    <w:p w:rsidR="00000000" w:rsidRDefault="00F108B7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10 февраля 2015 г., 24 марта 2026 г.</w:t>
      </w:r>
    </w:p>
    <w:p w:rsidR="00000000" w:rsidRDefault="00F108B7"/>
    <w:p w:rsidR="00000000" w:rsidRDefault="00F108B7">
      <w:r>
        <w:t xml:space="preserve">В соответствии с </w:t>
      </w:r>
      <w:hyperlink r:id="rId8" w:history="1">
        <w:r>
          <w:rPr>
            <w:rStyle w:val="a4"/>
          </w:rPr>
          <w:t>Федеральным законом</w:t>
        </w:r>
      </w:hyperlink>
      <w:r>
        <w:t xml:space="preserve"> "О противодействии коррупции",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13.03.2013 N</w:t>
      </w:r>
      <w:r>
        <w:t xml:space="preserve"> 207 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</w:t>
      </w:r>
      <w:r>
        <w:t>и лицами, замещающими эти должности", постановляю:</w:t>
      </w:r>
    </w:p>
    <w:p w:rsidR="00000000" w:rsidRDefault="00F108B7">
      <w:bookmarkStart w:id="1" w:name="sub_1001"/>
      <w:r>
        <w:t>1. Утвердить Правила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</w:t>
      </w:r>
      <w:r>
        <w:t>ководителей муниципальных учреждений Златоустовского городского округа, и лицами, замещающими эти должности (</w:t>
      </w:r>
      <w:hyperlink w:anchor="sub_1" w:history="1">
        <w:r>
          <w:rPr>
            <w:rStyle w:val="a4"/>
          </w:rPr>
          <w:t>приложение</w:t>
        </w:r>
      </w:hyperlink>
      <w:r>
        <w:t>).</w:t>
      </w:r>
    </w:p>
    <w:p w:rsidR="00000000" w:rsidRDefault="00F108B7">
      <w:bookmarkStart w:id="2" w:name="sub_1002"/>
      <w:bookmarkEnd w:id="1"/>
      <w:r>
        <w:t xml:space="preserve">2. Признать утратившим силу </w:t>
      </w:r>
      <w:hyperlink r:id="rId10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от 28.01.2013 N 29-П "Об утверждении Положения "О проверке достоверности и полноты сведений, представляемых лицом, поступающим на работу на должность руководителя муниципального учреждения Зл</w:t>
      </w:r>
      <w:r>
        <w:t>атоустовского городского округа, а также руководителем муниципального учреждения Златоустовского городского округа".</w:t>
      </w:r>
    </w:p>
    <w:p w:rsidR="00000000" w:rsidRDefault="00F108B7">
      <w:bookmarkStart w:id="3" w:name="sub_1003"/>
      <w:bookmarkEnd w:id="2"/>
      <w:r>
        <w:t xml:space="preserve">3. </w:t>
      </w:r>
      <w:hyperlink r:id="rId11" w:history="1">
        <w:r>
          <w:rPr>
            <w:rStyle w:val="a4"/>
          </w:rPr>
          <w:t>Опубликовать</w:t>
        </w:r>
      </w:hyperlink>
      <w:r>
        <w:t xml:space="preserve"> настоящее постановление в официальных</w:t>
      </w:r>
      <w:r>
        <w:t xml:space="preserve"> средствах массовой информации и на </w:t>
      </w:r>
      <w:hyperlink r:id="rId12" w:history="1">
        <w:r>
          <w:rPr>
            <w:rStyle w:val="a4"/>
          </w:rPr>
          <w:t>сайте</w:t>
        </w:r>
      </w:hyperlink>
      <w:r>
        <w:t xml:space="preserve"> Златоустовского городского округа в сети "Интернет".</w:t>
      </w:r>
    </w:p>
    <w:p w:rsidR="00000000" w:rsidRDefault="00F108B7">
      <w:bookmarkStart w:id="4" w:name="sub_1004"/>
      <w:bookmarkEnd w:id="3"/>
      <w:r>
        <w:t xml:space="preserve">4. Организацию выполнения настоящего постановления возложить на заместителя </w:t>
      </w:r>
      <w:r>
        <w:t>главы Златоустовского городского округа по общим вопросам Рыбкина А.В.</w:t>
      </w:r>
    </w:p>
    <w:bookmarkEnd w:id="4"/>
    <w:p w:rsidR="00000000" w:rsidRDefault="00F108B7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108B7">
            <w:pPr>
              <w:pStyle w:val="ac"/>
            </w:pPr>
            <w:r>
              <w:t xml:space="preserve">Глава Златоустовского городского округа </w:t>
            </w:r>
            <w:r>
              <w:br/>
              <w:t>Челябинской 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F108B7">
            <w:pPr>
              <w:pStyle w:val="aa"/>
              <w:jc w:val="right"/>
            </w:pPr>
            <w:r>
              <w:t>В.А. Жилин</w:t>
            </w:r>
          </w:p>
        </w:tc>
      </w:tr>
    </w:tbl>
    <w:p w:rsidR="00000000" w:rsidRDefault="00F108B7"/>
    <w:p w:rsidR="00000000" w:rsidRDefault="00F108B7">
      <w:pPr>
        <w:ind w:firstLine="0"/>
        <w:jc w:val="right"/>
      </w:pPr>
      <w:bookmarkStart w:id="5" w:name="sub_1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постановлению</w:t>
        </w:r>
      </w:hyperlink>
      <w:r>
        <w:rPr>
          <w:rStyle w:val="a3"/>
        </w:rPr>
        <w:t xml:space="preserve"> администрации</w:t>
      </w:r>
      <w:r>
        <w:rPr>
          <w:rStyle w:val="a3"/>
        </w:rPr>
        <w:br/>
        <w:t>Златоустовского городского округа</w:t>
      </w:r>
      <w:r>
        <w:rPr>
          <w:rStyle w:val="a3"/>
        </w:rPr>
        <w:br/>
        <w:t>Челябинской области</w:t>
      </w:r>
      <w:r>
        <w:rPr>
          <w:rStyle w:val="a3"/>
        </w:rPr>
        <w:br/>
        <w:t>от 12 апреля 2013 г. N 129-п</w:t>
      </w:r>
    </w:p>
    <w:bookmarkEnd w:id="5"/>
    <w:p w:rsidR="00000000" w:rsidRDefault="00F108B7"/>
    <w:p w:rsidR="00000000" w:rsidRDefault="00F108B7">
      <w:pPr>
        <w:pStyle w:val="1"/>
      </w:pPr>
      <w:r>
        <w:t>Правила</w:t>
      </w:r>
      <w:r>
        <w:br/>
        <w:t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</w:t>
      </w:r>
      <w:r>
        <w:t>ципальных учреждений Златоустовского городского округа, и лицами, замещающими эти должности</w:t>
      </w:r>
    </w:p>
    <w:p w:rsidR="00000000" w:rsidRDefault="00F108B7">
      <w:pPr>
        <w:pStyle w:val="ab"/>
      </w:pPr>
      <w:r>
        <w:t>С изменениями и дополнениями от:</w:t>
      </w:r>
    </w:p>
    <w:p w:rsidR="00000000" w:rsidRDefault="00F108B7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10 февраля 2015 г., 24 марта 2026 г.</w:t>
      </w:r>
    </w:p>
    <w:p w:rsidR="00000000" w:rsidRDefault="00F108B7"/>
    <w:p w:rsidR="00000000" w:rsidRDefault="00F108B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" w:name="sub_10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"/>
    <w:p w:rsidR="00000000" w:rsidRDefault="00F108B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24 марта 2026 г. - </w:t>
      </w:r>
      <w:hyperlink r:id="rId1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Златоустовского </w:t>
      </w:r>
      <w:r>
        <w:rPr>
          <w:shd w:val="clear" w:color="auto" w:fill="F0F0F0"/>
        </w:rPr>
        <w:lastRenderedPageBreak/>
        <w:t>городского округа от 24 марта 2026 г. N 97-П/АДМ</w:t>
      </w:r>
    </w:p>
    <w:p w:rsidR="00000000" w:rsidRDefault="00F108B7">
      <w:pPr>
        <w:pStyle w:val="a7"/>
        <w:rPr>
          <w:shd w:val="clear" w:color="auto" w:fill="F0F0F0"/>
        </w:rPr>
      </w:pPr>
      <w:r>
        <w:t xml:space="preserve"> </w:t>
      </w:r>
      <w:hyperlink r:id="rId1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F108B7">
      <w:r>
        <w:t xml:space="preserve">1. Настоящими Правилами устанавливается порядок осуществления проверки достоверности и полноты представленных гражданами, претендующими на замещение должностей руководителей муниципальных учреждений Златоустовского городского округа, и лицами, замещающими </w:t>
      </w:r>
      <w:r>
        <w:t>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000000" w:rsidRDefault="00F108B7">
      <w:bookmarkStart w:id="7" w:name="sub_1019"/>
      <w:r>
        <w:t>Действ</w:t>
      </w:r>
      <w:r>
        <w:t>ие настоящих Правил распространяется на граждан, претендующих на должности и лиц, замещающих должности:</w:t>
      </w:r>
    </w:p>
    <w:bookmarkEnd w:id="7"/>
    <w:p w:rsidR="00000000" w:rsidRDefault="00F108B7">
      <w:r>
        <w:t>1) руководителей муниципальных учреждений Златоустовского городского округа, учредителем которых является Администрация Златоустовского городско</w:t>
      </w:r>
      <w:r>
        <w:t>го округа;</w:t>
      </w:r>
    </w:p>
    <w:p w:rsidR="00000000" w:rsidRDefault="00F108B7">
      <w:r>
        <w:t>2) руководителей отраслевых (функциональных) органов Администрации Златоустовского городского округа, не являющихся муниципальными служащими;</w:t>
      </w:r>
    </w:p>
    <w:p w:rsidR="00000000" w:rsidRDefault="00F108B7">
      <w:r>
        <w:t>3) руководителей муниципальных учреждений Златоустовского городского округа подведомственных отраслевым</w:t>
      </w:r>
      <w:r>
        <w:t xml:space="preserve"> (функциональным) органам Администрации Златоустовского городского округа.</w:t>
      </w:r>
    </w:p>
    <w:p w:rsidR="00000000" w:rsidRDefault="00F108B7">
      <w:bookmarkStart w:id="8" w:name="sub_1006"/>
      <w:r>
        <w:t>2. Проверка осуществляется по решению учредителя муниципального учреждения Златоустовского городского округа или лица, которому такие полномочия предоставлены учредителем.</w:t>
      </w:r>
    </w:p>
    <w:p w:rsidR="00000000" w:rsidRDefault="00F108B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1007"/>
      <w:bookmarkEnd w:id="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F108B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24 марта 2026 г. - </w:t>
      </w:r>
      <w:hyperlink r:id="rId1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Златоустовского городского округа от 24 марта 2026 г. N 97-П/АДМ</w:t>
      </w:r>
    </w:p>
    <w:p w:rsidR="00000000" w:rsidRDefault="00F108B7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F108B7">
      <w:r>
        <w:t>3. Проверку осуществляют:</w:t>
      </w:r>
    </w:p>
    <w:p w:rsidR="00000000" w:rsidRDefault="00F108B7">
      <w:r>
        <w:t>1) Отдел муниципальной службы и кадров Администрации Златоустовского городского округа (далее - кадровая служба) в отношении граждан</w:t>
      </w:r>
      <w:r>
        <w:t>, претендующих на замещение должностей руководителей муниципальных учреждений Златоустовского городского округа, учредителем которых является Администрация Златоустовского городского округа, в отношении граждан, претендующих на замещение должностей руковод</w:t>
      </w:r>
      <w:r>
        <w:t>ителей отраслевых (функциональных) органов Администрации Златоустовского городского округа, не являющихся муниципальными служащими, в отношении лиц, замещающих эти должности;</w:t>
      </w:r>
    </w:p>
    <w:p w:rsidR="00000000" w:rsidRDefault="00F108B7">
      <w:r>
        <w:t>2) уполномоченные структурные подразделения отраслевых (функциональных) органов А</w:t>
      </w:r>
      <w:r>
        <w:t>дминистрации Златоустовского городского округа, осуществляющие функции и полномочия учредителя (далее - подразделения отраслевых (функциональных) органов) в отношении граждан, претендующих на замещение должностей руководителей муниципальных учреждений Злат</w:t>
      </w:r>
      <w:r>
        <w:t>оустовского городского округа подведомственных соответствующим отраслевым (функциональным) органам Администрации Златоустовского городского округа, в отношении лиц, замещающих эти должности.</w:t>
      </w:r>
    </w:p>
    <w:p w:rsidR="00000000" w:rsidRDefault="00F108B7">
      <w:bookmarkStart w:id="10" w:name="sub_1008"/>
      <w:r>
        <w:t>4. Основанием для осуществления проверки является информа</w:t>
      </w:r>
      <w:r>
        <w:t>ция, представленная в письменном виде в установленном порядке:</w:t>
      </w:r>
    </w:p>
    <w:p w:rsidR="00000000" w:rsidRDefault="00F108B7">
      <w:bookmarkStart w:id="11" w:name="sub_1020"/>
      <w:bookmarkEnd w:id="10"/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000000" w:rsidRDefault="00F108B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" w:name="sub_1021"/>
      <w:bookmarkEnd w:id="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"/>
    <w:p w:rsidR="00000000" w:rsidRDefault="00F108B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</w:t>
      </w:r>
      <w:r>
        <w:rPr>
          <w:shd w:val="clear" w:color="auto" w:fill="F0F0F0"/>
        </w:rPr>
        <w:t xml:space="preserve">одпункт б изменен с 24 марта 2026 г. - </w:t>
      </w:r>
      <w:hyperlink r:id="rId17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Златоустовского городского округа от 24 марта 2026 г. N 97-П/АДМ</w:t>
      </w:r>
    </w:p>
    <w:p w:rsidR="00000000" w:rsidRDefault="00F108B7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F108B7">
      <w:r>
        <w:t>б) кадровой службой и подразделениями отраслевых (функциональных) органов;</w:t>
      </w:r>
    </w:p>
    <w:p w:rsidR="00000000" w:rsidRDefault="00F108B7">
      <w:bookmarkStart w:id="13" w:name="sub_1022"/>
      <w:r>
        <w:t xml:space="preserve">в) постоянно действующими руководящими органами политических партий и </w:t>
      </w:r>
      <w:r>
        <w:lastRenderedPageBreak/>
        <w:t xml:space="preserve">зарегистрированных в соответствии с </w:t>
      </w:r>
      <w:hyperlink r:id="rId1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иных общероссийских общественных объединений, не являющихся политическими партиями;</w:t>
      </w:r>
    </w:p>
    <w:p w:rsidR="00000000" w:rsidRDefault="00F108B7">
      <w:bookmarkStart w:id="14" w:name="sub_1023"/>
      <w:bookmarkEnd w:id="13"/>
      <w:r>
        <w:t>г) Общественной палатой Российской Федерации;</w:t>
      </w:r>
    </w:p>
    <w:p w:rsidR="00000000" w:rsidRDefault="00F108B7">
      <w:bookmarkStart w:id="15" w:name="sub_1024"/>
      <w:bookmarkEnd w:id="14"/>
      <w:r>
        <w:t>д) об</w:t>
      </w:r>
      <w:r>
        <w:t>щероссийскими средствами массовой информации.</w:t>
      </w:r>
    </w:p>
    <w:p w:rsidR="00000000" w:rsidRDefault="00F108B7">
      <w:bookmarkStart w:id="16" w:name="sub_1009"/>
      <w:bookmarkEnd w:id="15"/>
      <w:r>
        <w:t>5. Информация анонимного характера не может служить основанием для проверки.</w:t>
      </w:r>
    </w:p>
    <w:p w:rsidR="00000000" w:rsidRDefault="00F108B7">
      <w:bookmarkStart w:id="17" w:name="sub_1010"/>
      <w:bookmarkEnd w:id="16"/>
      <w:r>
        <w:t>6. Проверка осуществляется в срок, не превышающий 60 дней со дня принятия решения о ее проведении. Ср</w:t>
      </w:r>
      <w:r>
        <w:t>ок проверки может быть продлен до 90 дней учредителем муниципального учреждения или лицом, которому такие полномочия предоставлены учредителем.</w:t>
      </w:r>
    </w:p>
    <w:p w:rsidR="00000000" w:rsidRDefault="00F108B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" w:name="sub_1011"/>
      <w:bookmarkEnd w:id="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"/>
    <w:p w:rsidR="00000000" w:rsidRDefault="00F108B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24 марта 2026 г. - </w:t>
      </w:r>
      <w:hyperlink r:id="rId2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Златоустовского городского округа от 24 марта 2026 г. N 97-П/АДМ</w:t>
      </w:r>
    </w:p>
    <w:p w:rsidR="00000000" w:rsidRDefault="00F108B7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F108B7">
      <w:r>
        <w:t>7. При осуществле</w:t>
      </w:r>
      <w:r>
        <w:t>нии проверки кадровая служба и подразделения отраслевых (функциональных) органов вправе:</w:t>
      </w:r>
    </w:p>
    <w:p w:rsidR="00000000" w:rsidRDefault="00F108B7">
      <w:r>
        <w:t>1) проводить беседу с гражданином, претендующим на замещение должности руководителя муниципального учреждения, а также с лицом, замещающим должность руководителя муниц</w:t>
      </w:r>
      <w:r>
        <w:t>ипального учреждения;</w:t>
      </w:r>
    </w:p>
    <w:p w:rsidR="00000000" w:rsidRDefault="00F108B7">
      <w:r>
        <w:t xml:space="preserve">2) изучать представленные гражданином, претендующим на замещение должности руководителя муниципального учреждения, а также лицом, замещающим должность руководителя муниципального учреждения, сведения о доходах, об имуществе и обязательствах имущественного </w:t>
      </w:r>
      <w:r>
        <w:t>характера и дополнительные материалы;</w:t>
      </w:r>
    </w:p>
    <w:p w:rsidR="00000000" w:rsidRDefault="00F108B7">
      <w:r>
        <w:t>3) получать от гражданина, претендующего на замещение должности руководителя муниципального учреждения, а также от лица, замещающего должность руководителя муниципального учреждения, пояснения по представленным им свед</w:t>
      </w:r>
      <w:r>
        <w:t>ениям о доходах, об имуществе и обязательствах имущественного характера и материалам.</w:t>
      </w:r>
    </w:p>
    <w:p w:rsidR="00000000" w:rsidRDefault="00F108B7">
      <w:bookmarkStart w:id="19" w:name="sub_1012"/>
      <w:r>
        <w:t>8. Учредитель муниципального учреждения или лицо, которому такие полномочия предоставлены учредителем, обеспечивает:</w:t>
      </w:r>
    </w:p>
    <w:bookmarkEnd w:id="19"/>
    <w:p w:rsidR="00000000" w:rsidRDefault="00F108B7">
      <w:r>
        <w:t>1) уведомление в письменной форме лиц</w:t>
      </w:r>
      <w:r>
        <w:t>а, замещающего должность руководителя муниципального учреждения, о начале в отношении него проверки - в течение 2 рабочих дней со дня принятия решения о начале проверки;</w:t>
      </w:r>
    </w:p>
    <w:p w:rsidR="00000000" w:rsidRDefault="00F108B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0" w:name="sub_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"/>
    <w:p w:rsidR="00000000" w:rsidRDefault="00F108B7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Администрации Златоустовского городского округа Челябинской области от 10 февраля 2015 г. N 39-П в подпункт 2 пункта 8 настоящего приложения внесены изменения </w:t>
      </w:r>
    </w:p>
    <w:p w:rsidR="00000000" w:rsidRDefault="00F108B7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F108B7">
      <w:r>
        <w:t xml:space="preserve">2) информирование лица, замещающего должность руководителя муниципального учреждения, в случае его обращения о том, какие представленные им сведения, указанные в </w:t>
      </w:r>
      <w:hyperlink w:anchor="sub_1005" w:history="1">
        <w:r>
          <w:rPr>
            <w:rStyle w:val="a4"/>
          </w:rPr>
          <w:t>пункте 1</w:t>
        </w:r>
      </w:hyperlink>
      <w:r>
        <w:t xml:space="preserve"> </w:t>
      </w:r>
      <w:r>
        <w:t>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000000" w:rsidRDefault="00F108B7">
      <w:bookmarkStart w:id="21" w:name="sub_1013"/>
      <w:r>
        <w:t>9. По окончании проверки учредитель муниципального учреждения или лицо, которому такие п</w:t>
      </w:r>
      <w:r>
        <w:t>олномочия предоставлены учредителем, обязаны ознакомить лицо, замещающее должность руководителя муниципального учреждения, с результатами проверки.</w:t>
      </w:r>
    </w:p>
    <w:p w:rsidR="00000000" w:rsidRDefault="00F108B7">
      <w:bookmarkStart w:id="22" w:name="sub_1014"/>
      <w:bookmarkEnd w:id="21"/>
      <w:r>
        <w:t>10. Лицо, замещающее должность руководителя муниципального учреждения, вправе:</w:t>
      </w:r>
    </w:p>
    <w:bookmarkEnd w:id="22"/>
    <w:p w:rsidR="00000000" w:rsidRDefault="00F108B7">
      <w:r>
        <w:t>1) да</w:t>
      </w:r>
      <w:r>
        <w:t>вать пояснения в письменной форме в ходе проверки, а также по результатам проверки;</w:t>
      </w:r>
    </w:p>
    <w:p w:rsidR="00000000" w:rsidRDefault="00F108B7">
      <w:r>
        <w:t>2) представлять дополнительные материалы и давать по ним пояснения в письменной форме.</w:t>
      </w:r>
    </w:p>
    <w:p w:rsidR="00000000" w:rsidRDefault="00F108B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" w:name="sub_10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"/>
    <w:p w:rsidR="00000000" w:rsidRDefault="00F108B7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Администрации Златоустовского городского округа Челябинской области от 10 февраля 2015 г. N 39-П пункт 11 настоящего приложения изложен в новой редакции</w:t>
      </w:r>
    </w:p>
    <w:p w:rsidR="00000000" w:rsidRDefault="00F108B7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F108B7">
      <w:r>
        <w:lastRenderedPageBreak/>
        <w:t>11. По результатам проверки учредитель муниципального учреждения или лицо, которому такие полномочия предоставлены учредителем, принимают одно из следующих решений:</w:t>
      </w:r>
    </w:p>
    <w:p w:rsidR="00000000" w:rsidRDefault="00F108B7">
      <w:r>
        <w:t>а) назначение гражданина, претендую</w:t>
      </w:r>
      <w:r>
        <w:t>щего на замещение должности руководителя муниципального учреждения, на должность руководителя муниципального учреждения;</w:t>
      </w:r>
    </w:p>
    <w:p w:rsidR="00000000" w:rsidRDefault="00F108B7">
      <w:r>
        <w:t>б) отказ гражданину, претендующему на замещение должности руководителя муниципального учреждения, в назначении на должность руководител</w:t>
      </w:r>
      <w:r>
        <w:t>я муниципального учреждения;</w:t>
      </w:r>
    </w:p>
    <w:p w:rsidR="00000000" w:rsidRDefault="00F108B7">
      <w:r>
        <w:t>в) применение к лицу, замещающему должность руководителя муниципального учреждения, мер дисциплинарной ответственности.</w:t>
      </w:r>
    </w:p>
    <w:p w:rsidR="00000000" w:rsidRDefault="00F108B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" w:name="sub_10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"/>
    <w:p w:rsidR="00000000" w:rsidRDefault="00F108B7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Администрации Златоустовского городского округа Челябинской области от 10 февраля 2015 г. N 39-П пункт 12 настоящего приложения изложен в новой редакции</w:t>
      </w:r>
    </w:p>
    <w:p w:rsidR="00000000" w:rsidRDefault="00F108B7">
      <w:pPr>
        <w:pStyle w:val="a7"/>
        <w:rPr>
          <w:shd w:val="clear" w:color="auto" w:fill="F0F0F0"/>
        </w:rPr>
      </w:pPr>
      <w:r>
        <w:t xml:space="preserve"> </w:t>
      </w:r>
      <w:hyperlink r:id="rId27" w:history="1">
        <w:r>
          <w:rPr>
            <w:rStyle w:val="a4"/>
            <w:shd w:val="clear" w:color="auto" w:fill="F0F0F0"/>
          </w:rPr>
          <w:t>См. текс</w:t>
        </w:r>
        <w:r>
          <w:rPr>
            <w:rStyle w:val="a4"/>
            <w:shd w:val="clear" w:color="auto" w:fill="F0F0F0"/>
          </w:rPr>
          <w:t>т пункта в предыдущей редакции</w:t>
        </w:r>
      </w:hyperlink>
    </w:p>
    <w:p w:rsidR="00000000" w:rsidRDefault="00F108B7">
      <w: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000000" w:rsidRDefault="00F108B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" w:name="sub_10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"/>
    <w:p w:rsidR="00000000" w:rsidRDefault="00F108B7">
      <w:pPr>
        <w:pStyle w:val="a7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Администрации Златоустовского городского округа Челябинской области от 10 февраля 2015 г. N 39-П пункт 13 настоящего приложен</w:t>
      </w:r>
      <w:r>
        <w:rPr>
          <w:shd w:val="clear" w:color="auto" w:fill="F0F0F0"/>
        </w:rPr>
        <w:t>ия изложен в новой редакции</w:t>
      </w:r>
    </w:p>
    <w:p w:rsidR="00000000" w:rsidRDefault="00F108B7">
      <w:pPr>
        <w:pStyle w:val="a7"/>
        <w:rPr>
          <w:shd w:val="clear" w:color="auto" w:fill="F0F0F0"/>
        </w:rPr>
      </w:pPr>
      <w:r>
        <w:t xml:space="preserve"> </w:t>
      </w:r>
      <w:hyperlink r:id="rId2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F108B7">
      <w:r>
        <w:t>13. Подлинники справок о доходах, об имуществе и обязательствах имущественного характера, а также материалы проверк</w:t>
      </w:r>
      <w:r>
        <w:t xml:space="preserve">и, поступившие к учредителю муниципального учреждения или лицу, которому такие полномочия предоставлены учредителем, хранятся ими в соответствии с </w:t>
      </w:r>
      <w:hyperlink r:id="rId3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</w:t>
      </w:r>
      <w:r>
        <w:t>и об архивном деле.</w:t>
      </w:r>
    </w:p>
    <w:sectPr w:rsidR="00000000">
      <w:footerReference w:type="default" r:id="rId3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108B7">
      <w:r>
        <w:separator/>
      </w:r>
    </w:p>
  </w:endnote>
  <w:endnote w:type="continuationSeparator" w:id="0">
    <w:p w:rsidR="00000000" w:rsidRDefault="00F1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F108B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08B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F108B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108B7">
      <w:r>
        <w:separator/>
      </w:r>
    </w:p>
  </w:footnote>
  <w:footnote w:type="continuationSeparator" w:id="0">
    <w:p w:rsidR="00000000" w:rsidRDefault="00F1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B7"/>
    <w:rsid w:val="00F1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64203/8" TargetMode="External"/><Relationship Id="rId13" Type="http://schemas.openxmlformats.org/officeDocument/2006/relationships/hyperlink" Target="https://internet.garant.ru/document/redirect/413975276/2" TargetMode="External"/><Relationship Id="rId18" Type="http://schemas.openxmlformats.org/officeDocument/2006/relationships/hyperlink" Target="https://internet.garant.ru/document/redirect/411821203/1021" TargetMode="External"/><Relationship Id="rId26" Type="http://schemas.openxmlformats.org/officeDocument/2006/relationships/hyperlink" Target="https://internet.garant.ru/document/redirect/19762770/102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document/redirect/411821203/10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8766723/9" TargetMode="External"/><Relationship Id="rId17" Type="http://schemas.openxmlformats.org/officeDocument/2006/relationships/hyperlink" Target="https://internet.garant.ru/document/redirect/413975276/4" TargetMode="External"/><Relationship Id="rId25" Type="http://schemas.openxmlformats.org/officeDocument/2006/relationships/hyperlink" Target="https://internet.garant.ru/document/redirect/19816155/1015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411821203/1007" TargetMode="External"/><Relationship Id="rId20" Type="http://schemas.openxmlformats.org/officeDocument/2006/relationships/hyperlink" Target="https://internet.garant.ru/document/redirect/413975276/5" TargetMode="External"/><Relationship Id="rId29" Type="http://schemas.openxmlformats.org/officeDocument/2006/relationships/hyperlink" Target="https://internet.garant.ru/document/redirect/19816155/10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9704020/0" TargetMode="External"/><Relationship Id="rId24" Type="http://schemas.openxmlformats.org/officeDocument/2006/relationships/hyperlink" Target="https://internet.garant.ru/document/redirect/19762770/1020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413975276/3" TargetMode="External"/><Relationship Id="rId23" Type="http://schemas.openxmlformats.org/officeDocument/2006/relationships/hyperlink" Target="https://internet.garant.ru/document/redirect/19816155/82" TargetMode="External"/><Relationship Id="rId28" Type="http://schemas.openxmlformats.org/officeDocument/2006/relationships/hyperlink" Target="https://internet.garant.ru/document/redirect/19762770/1020" TargetMode="External"/><Relationship Id="rId10" Type="http://schemas.openxmlformats.org/officeDocument/2006/relationships/hyperlink" Target="https://internet.garant.ru/document/redirect/19710394/0" TargetMode="External"/><Relationship Id="rId19" Type="http://schemas.openxmlformats.org/officeDocument/2006/relationships/hyperlink" Target="https://internet.garant.ru/document/redirect/10164186/21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0334504/2" TargetMode="External"/><Relationship Id="rId14" Type="http://schemas.openxmlformats.org/officeDocument/2006/relationships/hyperlink" Target="https://internet.garant.ru/document/redirect/411821203/1005" TargetMode="External"/><Relationship Id="rId22" Type="http://schemas.openxmlformats.org/officeDocument/2006/relationships/hyperlink" Target="https://internet.garant.ru/document/redirect/19762770/1019" TargetMode="External"/><Relationship Id="rId27" Type="http://schemas.openxmlformats.org/officeDocument/2006/relationships/hyperlink" Target="https://internet.garant.ru/document/redirect/19816155/1016" TargetMode="External"/><Relationship Id="rId30" Type="http://schemas.openxmlformats.org/officeDocument/2006/relationships/hyperlink" Target="https://internet.garant.ru/document/redirect/12137300/4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1874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Хатыленко Алёна Александровна</cp:lastModifiedBy>
  <cp:revision>2</cp:revision>
  <dcterms:created xsi:type="dcterms:W3CDTF">2026-04-13T07:52:00Z</dcterms:created>
  <dcterms:modified xsi:type="dcterms:W3CDTF">2026-04-13T07:52:00Z</dcterms:modified>
</cp:coreProperties>
</file>