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D139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65938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D139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7D139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177-р/АДМ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A54E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A54E5" w:rsidP="008A54E5">
            <w:pPr>
              <w:ind w:right="142"/>
              <w:jc w:val="both"/>
            </w:pPr>
            <w:r>
              <w:t xml:space="preserve">Об изъятии для муниципальных </w:t>
            </w:r>
            <w:r w:rsidR="008D4E9E">
              <w:t>нужд земельного участка и жилых помещений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A54E5" w:rsidRDefault="008A54E5" w:rsidP="009416DA">
      <w:pPr>
        <w:widowControl w:val="0"/>
        <w:ind w:firstLine="709"/>
        <w:jc w:val="both"/>
      </w:pPr>
    </w:p>
    <w:p w:rsidR="008A54E5" w:rsidRDefault="008A54E5" w:rsidP="008A54E5">
      <w:pPr>
        <w:widowControl w:val="0"/>
        <w:ind w:firstLine="709"/>
        <w:jc w:val="both"/>
      </w:pPr>
      <w:r>
        <w:t xml:space="preserve">Руководствуясь статьей 56.3 Земельного кодекса Российской Федерации, статьей 32 Жилищного кодекса Российской Федерации, постановлением администрации Златоустовского городского округа от 23.03.2021 г. </w:t>
      </w:r>
      <w:r>
        <w:br/>
        <w:t xml:space="preserve">№ 148-П/АДМ «Об утверждении Положения о порядке и условиях предоставления жилых помещений гражданам, выселяемым </w:t>
      </w:r>
      <w:r>
        <w:br/>
        <w:t xml:space="preserve">из многоквартирных жилых домов, подлежащих сносу и выкупа помещений, являющихся собственностью граждан и юридических лиц», постановлением администрации Златоустовского городского округа от 30.03.2022 г. </w:t>
      </w:r>
      <w:r>
        <w:br/>
        <w:t>№ 126-П/АДМ «О полномочиях заместителей Главы Златоустовского городского округа и руководителя Аппарата Администрации Златоустовского городского округа», на основании распоряжения администрации Златоустовского городского округа от 27.06.2023 г. № 2059-р/АДМ</w:t>
      </w:r>
      <w:r>
        <w:br/>
        <w:t>«О признании многоквартирного дома аварийным и подлежащим сносу»:</w:t>
      </w:r>
    </w:p>
    <w:p w:rsidR="008A54E5" w:rsidRDefault="008A54E5" w:rsidP="008A54E5">
      <w:pPr>
        <w:widowControl w:val="0"/>
        <w:ind w:firstLine="709"/>
        <w:jc w:val="both"/>
      </w:pPr>
      <w:r>
        <w:t xml:space="preserve">1. Изъять для муниципальных нужд в целях сноса многоквартирного дома, признанного аварийным и подлежащим сносу, земельный участок </w:t>
      </w:r>
      <w:r>
        <w:br/>
        <w:t>с кадастровым номером 74:25:0304628:32, площадью 560 кв. метров, расположенный по адресу: Челябинская область, г. Златоуст, ул. Таганайская, дом 184.</w:t>
      </w:r>
    </w:p>
    <w:p w:rsidR="008A54E5" w:rsidRDefault="008A54E5" w:rsidP="008A54E5">
      <w:pPr>
        <w:widowControl w:val="0"/>
        <w:ind w:firstLine="709"/>
        <w:jc w:val="both"/>
      </w:pPr>
      <w:r>
        <w:t xml:space="preserve">2. Изъять для муниципальных нужд в целях сноса многоквартирного </w:t>
      </w:r>
      <w:r>
        <w:br/>
        <w:t xml:space="preserve">дома жилые помещения (за исключением жилых помещений, находящихся </w:t>
      </w:r>
      <w:r>
        <w:br/>
        <w:t xml:space="preserve">в муниципальной собственности) в многоквартирном доме, признанном аварийным и подлежащим сносу, расположенном по адресу: Челябинская область, г. Златоуст, ул. Таганайская, дом 184 (приложение). </w:t>
      </w:r>
    </w:p>
    <w:p w:rsidR="008A54E5" w:rsidRDefault="008A54E5" w:rsidP="008A54E5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 Е.В.) направить копию настоящего распоряжения в орган регистрации прав, правообладателям </w:t>
      </w:r>
      <w:r>
        <w:lastRenderedPageBreak/>
        <w:t xml:space="preserve">изымаемых объектов недвижимости и по месту нахождения изымаемых помещений. </w:t>
      </w:r>
    </w:p>
    <w:p w:rsidR="008A54E5" w:rsidRDefault="008A54E5" w:rsidP="008A54E5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10 дней со дня принятия.</w:t>
      </w:r>
    </w:p>
    <w:p w:rsidR="008A54E5" w:rsidRDefault="008A54E5" w:rsidP="008A54E5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8A54E5" w:rsidP="008A54E5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A54E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9862DB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4574CC"/>
    <w:p w:rsidR="008A54E5" w:rsidRDefault="008A54E5" w:rsidP="008A54E5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8A54E5" w:rsidRDefault="008A54E5" w:rsidP="008A54E5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A54E5" w:rsidRDefault="008A54E5" w:rsidP="008A54E5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54E5" w:rsidRDefault="008A54E5" w:rsidP="008A54E5">
      <w:pPr>
        <w:ind w:left="5103"/>
        <w:jc w:val="center"/>
      </w:pPr>
      <w:r>
        <w:t>Златоустовского городского округа</w:t>
      </w:r>
    </w:p>
    <w:p w:rsidR="008A54E5" w:rsidRDefault="008A54E5" w:rsidP="008A54E5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4C18">
        <w:rPr>
          <w:rFonts w:ascii="Times New Roman" w:hAnsi="Times New Roman"/>
          <w:sz w:val="28"/>
          <w:szCs w:val="28"/>
        </w:rPr>
        <w:t>28.01.2025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64C18">
        <w:rPr>
          <w:rFonts w:ascii="Times New Roman" w:hAnsi="Times New Roman"/>
          <w:sz w:val="28"/>
          <w:szCs w:val="28"/>
        </w:rPr>
        <w:t>177-р-АДМ</w:t>
      </w:r>
      <w:bookmarkStart w:id="0" w:name="_GoBack"/>
      <w:bookmarkEnd w:id="0"/>
    </w:p>
    <w:p w:rsidR="008A54E5" w:rsidRDefault="008A54E5" w:rsidP="008A54E5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54E5" w:rsidRDefault="008A54E5" w:rsidP="004574CC"/>
    <w:p w:rsidR="008A54E5" w:rsidRPr="008A54E5" w:rsidRDefault="008A54E5" w:rsidP="008A54E5">
      <w:pPr>
        <w:ind w:left="-284"/>
        <w:jc w:val="center"/>
      </w:pPr>
      <w:r w:rsidRPr="008A54E5">
        <w:t>Многоквартирный дом, признанный аварийным и подлежащим сносу</w:t>
      </w:r>
    </w:p>
    <w:p w:rsidR="008A54E5" w:rsidRPr="00F02F25" w:rsidRDefault="008A54E5" w:rsidP="008A54E5">
      <w:pPr>
        <w:ind w:left="-284"/>
        <w:jc w:val="center"/>
        <w:rPr>
          <w:sz w:val="24"/>
          <w:szCs w:val="24"/>
        </w:rPr>
      </w:pP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552"/>
        <w:gridCol w:w="1843"/>
        <w:gridCol w:w="1701"/>
        <w:gridCol w:w="1277"/>
      </w:tblGrid>
      <w:tr w:rsidR="008A54E5" w:rsidRPr="00F02F25" w:rsidTr="00171B9F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pStyle w:val="ac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F2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pStyle w:val="ac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F25">
              <w:rPr>
                <w:rFonts w:ascii="Times New Roman" w:hAnsi="Times New Roman"/>
                <w:sz w:val="24"/>
                <w:szCs w:val="24"/>
              </w:rPr>
              <w:t>№ заключения, 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Адрес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№ жилых помещений (квартир), находящихся 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pStyle w:val="ac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F25">
              <w:rPr>
                <w:rFonts w:ascii="Times New Roman" w:hAnsi="Times New Roman"/>
                <w:sz w:val="24"/>
                <w:szCs w:val="24"/>
              </w:rPr>
              <w:t>Год ввода, этажность, материал стен</w:t>
            </w:r>
          </w:p>
        </w:tc>
      </w:tr>
      <w:tr w:rsidR="008A54E5" w:rsidRPr="00F02F25" w:rsidTr="00171B9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pStyle w:val="ac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F25">
              <w:rPr>
                <w:rFonts w:ascii="Times New Roman" w:hAnsi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pStyle w:val="ac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F25">
              <w:rPr>
                <w:rFonts w:ascii="Times New Roman" w:hAnsi="Times New Roman"/>
                <w:sz w:val="24"/>
                <w:szCs w:val="24"/>
              </w:rPr>
              <w:t>собственности граждан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8A54E5" w:rsidRPr="00F02F25" w:rsidTr="00171B9F">
        <w:trPr>
          <w:jc w:val="center"/>
        </w:trPr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жилые помещения</w:t>
            </w:r>
          </w:p>
        </w:tc>
      </w:tr>
      <w:tr w:rsidR="008A54E5" w:rsidRPr="00F02F25" w:rsidTr="00171B9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 xml:space="preserve">№ 40 </w:t>
            </w:r>
            <w:r w:rsidRPr="00F02F25">
              <w:rPr>
                <w:sz w:val="24"/>
                <w:szCs w:val="24"/>
              </w:rPr>
              <w:br/>
              <w:t>от 30.05.23</w:t>
            </w:r>
            <w:r w:rsidRPr="00F02F25">
              <w:rPr>
                <w:color w:val="6600FF"/>
                <w:sz w:val="24"/>
                <w:szCs w:val="24"/>
              </w:rPr>
              <w:t> </w:t>
            </w:r>
            <w:r w:rsidRPr="00F02F25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 xml:space="preserve">г. Златоуст, </w:t>
            </w:r>
            <w:r w:rsidRPr="00F02F25">
              <w:rPr>
                <w:sz w:val="24"/>
                <w:szCs w:val="24"/>
              </w:rPr>
              <w:br/>
              <w:t>ул. Таганайская, д.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1, 2, 4, 7, 8, 9, 10, 14, 16, 18, 19, 21, 22, 23, 24, 25, 26, 27, 28а, 31, 32, 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E5" w:rsidRPr="00F02F25" w:rsidRDefault="008A54E5" w:rsidP="00171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1957 г,</w:t>
            </w:r>
          </w:p>
          <w:p w:rsidR="008A54E5" w:rsidRPr="00F02F25" w:rsidRDefault="008A54E5" w:rsidP="00171B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02F25">
              <w:rPr>
                <w:sz w:val="24"/>
                <w:szCs w:val="24"/>
              </w:rPr>
              <w:t>2-эт.,</w:t>
            </w:r>
          </w:p>
          <w:p w:rsidR="008A54E5" w:rsidRPr="00F02F25" w:rsidRDefault="008A54E5" w:rsidP="00171B9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  <w:r w:rsidRPr="00F02F25">
              <w:rPr>
                <w:sz w:val="24"/>
                <w:szCs w:val="24"/>
              </w:rPr>
              <w:t>кирпичн.</w:t>
            </w:r>
          </w:p>
        </w:tc>
      </w:tr>
    </w:tbl>
    <w:p w:rsidR="008A54E5" w:rsidRPr="00F02F25" w:rsidRDefault="008A54E5" w:rsidP="008A54E5">
      <w:pPr>
        <w:jc w:val="center"/>
        <w:rPr>
          <w:sz w:val="24"/>
          <w:szCs w:val="24"/>
        </w:rPr>
      </w:pPr>
    </w:p>
    <w:p w:rsidR="008A54E5" w:rsidRPr="00E335AA" w:rsidRDefault="008A54E5" w:rsidP="004574CC"/>
    <w:sectPr w:rsidR="008A54E5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15" w:rsidRDefault="00EC0815">
      <w:r>
        <w:separator/>
      </w:r>
    </w:p>
  </w:endnote>
  <w:endnote w:type="continuationSeparator" w:id="1">
    <w:p w:rsidR="00EC0815" w:rsidRDefault="00EC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Вр-403354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Вр-403354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15" w:rsidRDefault="00EC0815">
      <w:r>
        <w:separator/>
      </w:r>
    </w:p>
  </w:footnote>
  <w:footnote w:type="continuationSeparator" w:id="1">
    <w:p w:rsidR="00EC0815" w:rsidRDefault="00EC0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D139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70692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4C18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47A2A"/>
    <w:rsid w:val="0035057F"/>
    <w:rsid w:val="00361EC7"/>
    <w:rsid w:val="003678C6"/>
    <w:rsid w:val="00370692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01BE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1393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A54E5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62DB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56E3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0489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0815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A54E5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A54E5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A54E5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A54E5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2025-01-28T05:33:00Z</cp:lastPrinted>
  <dcterms:created xsi:type="dcterms:W3CDTF">2025-01-29T07:37:00Z</dcterms:created>
  <dcterms:modified xsi:type="dcterms:W3CDTF">2025-01-29T07:37:00Z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