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0B2503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905355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1134"/>
        <w:gridCol w:w="3724"/>
      </w:tblGrid>
      <w:tr w:rsidR="009416DA" w:rsidRPr="00E335AA" w:rsidTr="00246660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0B2503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30.09.2025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:rsidR="009416DA" w:rsidRPr="009416DA" w:rsidRDefault="000B2503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3578-р/АДМ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46660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858" w:type="dxa"/>
            <w:gridSpan w:val="2"/>
          </w:tcPr>
          <w:p w:rsidR="009416DA" w:rsidRPr="00E335AA" w:rsidRDefault="009416DA" w:rsidP="0065508B"/>
        </w:tc>
      </w:tr>
      <w:tr w:rsidR="008D4E9E" w:rsidRPr="00E335AA" w:rsidTr="00246660">
        <w:trPr>
          <w:trHeight w:val="454"/>
        </w:trPr>
        <w:tc>
          <w:tcPr>
            <w:tcW w:w="4820" w:type="dxa"/>
            <w:gridSpan w:val="4"/>
            <w:tcMar>
              <w:left w:w="0" w:type="dxa"/>
            </w:tcMar>
          </w:tcPr>
          <w:p w:rsidR="008D4E9E" w:rsidRDefault="008D4E9E" w:rsidP="00246660">
            <w:pPr>
              <w:jc w:val="both"/>
            </w:pPr>
            <w:r>
              <w:t xml:space="preserve">Об утверждении проекта планировки </w:t>
            </w:r>
            <w:r w:rsidR="00246660">
              <w:br/>
            </w:r>
            <w:r>
              <w:t>и межевания территории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246660">
            <w:pPr>
              <w:jc w:val="both"/>
            </w:pPr>
          </w:p>
        </w:tc>
      </w:tr>
    </w:tbl>
    <w:p w:rsidR="009416DA" w:rsidRDefault="009416DA" w:rsidP="00246660">
      <w:pPr>
        <w:widowControl w:val="0"/>
        <w:ind w:firstLine="709"/>
        <w:jc w:val="both"/>
      </w:pPr>
    </w:p>
    <w:p w:rsidR="00246660" w:rsidRDefault="00246660" w:rsidP="009416DA">
      <w:pPr>
        <w:widowControl w:val="0"/>
        <w:ind w:firstLine="709"/>
        <w:jc w:val="both"/>
      </w:pPr>
    </w:p>
    <w:p w:rsidR="00246660" w:rsidRDefault="00246660" w:rsidP="00246660">
      <w:pPr>
        <w:widowControl w:val="0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06 октября 2003 г. № 131-ФЗ «Об общих </w:t>
      </w:r>
      <w:r>
        <w:br/>
        <w:t>принципах организации местного самоуправления в Российской Федерации», на основании протокола № 24 Комиссии по территориальному планированию от 08 сентября 2025 г.:</w:t>
      </w:r>
    </w:p>
    <w:p w:rsidR="00246660" w:rsidRDefault="00246660" w:rsidP="00246660">
      <w:pPr>
        <w:widowControl w:val="0"/>
        <w:tabs>
          <w:tab w:val="left" w:pos="993"/>
        </w:tabs>
        <w:ind w:firstLine="709"/>
        <w:jc w:val="both"/>
      </w:pPr>
      <w:r>
        <w:t xml:space="preserve">1. Утвердить проект планировки и межевания территории улиц </w:t>
      </w:r>
      <w:r>
        <w:br/>
        <w:t xml:space="preserve">в г. Златоусте Челябинской области: 1-я Посадская, 2-я Посадская, </w:t>
      </w:r>
      <w:r>
        <w:br/>
        <w:t xml:space="preserve">3-я Посадская, 4-я Посадская, Янтарная, Малахитовая, Весенняя, Спецдревесины, им. С.А. Леваневского, им. Г.Я. Седова, Веселовская, </w:t>
      </w:r>
      <w:r>
        <w:br/>
        <w:t xml:space="preserve">им. В.А. Серова, им. П.Д. Осипенко, Большая Балашиха, Малая Балашиха, Береговая Балашиха в составе: </w:t>
      </w:r>
    </w:p>
    <w:p w:rsidR="00246660" w:rsidRDefault="002711CF" w:rsidP="00246660">
      <w:pPr>
        <w:widowControl w:val="0"/>
        <w:tabs>
          <w:tab w:val="left" w:pos="993"/>
        </w:tabs>
        <w:ind w:firstLine="709"/>
        <w:jc w:val="both"/>
      </w:pPr>
      <w:r>
        <w:t>- </w:t>
      </w:r>
      <w:r w:rsidR="00246660">
        <w:t>Раздел 1 «Проект планировки территории. Графическая часть». Чертеж красных линий. Чертеж границ зон планируемого размещения линейных объектов (Приложение 1);</w:t>
      </w:r>
      <w:bookmarkStart w:id="0" w:name="_GoBack"/>
      <w:bookmarkEnd w:id="0"/>
    </w:p>
    <w:p w:rsidR="00246660" w:rsidRDefault="002711CF" w:rsidP="00246660">
      <w:pPr>
        <w:widowControl w:val="0"/>
        <w:tabs>
          <w:tab w:val="left" w:pos="993"/>
        </w:tabs>
        <w:ind w:firstLine="709"/>
        <w:jc w:val="both"/>
      </w:pPr>
      <w:r>
        <w:t>- </w:t>
      </w:r>
      <w:r w:rsidR="00246660">
        <w:t>Раздел 2 «Положение о размещении линейных объектов». Проект планировки территории линейного объекта. Основная часть (Приложение 2);</w:t>
      </w:r>
    </w:p>
    <w:p w:rsidR="00246660" w:rsidRDefault="002711CF" w:rsidP="00246660">
      <w:pPr>
        <w:widowControl w:val="0"/>
        <w:tabs>
          <w:tab w:val="left" w:pos="993"/>
        </w:tabs>
        <w:ind w:firstLine="709"/>
        <w:jc w:val="both"/>
      </w:pPr>
      <w:r>
        <w:t>- </w:t>
      </w:r>
      <w:r w:rsidR="00246660">
        <w:t>Раздел 1 «Проект межевания территории. Графическая часть». Чертеж межевания территории (Приложение 3);</w:t>
      </w:r>
    </w:p>
    <w:p w:rsidR="00246660" w:rsidRDefault="002711CF" w:rsidP="00246660">
      <w:pPr>
        <w:widowControl w:val="0"/>
        <w:tabs>
          <w:tab w:val="left" w:pos="993"/>
        </w:tabs>
        <w:ind w:firstLine="709"/>
        <w:jc w:val="both"/>
      </w:pPr>
      <w:r>
        <w:t>- </w:t>
      </w:r>
      <w:r w:rsidR="00246660">
        <w:t>Раздел 2 «Проект межевания территории. Текстовая часть». Основная (утверждаемая) часть проекта межевания территории (Приложение 4).</w:t>
      </w:r>
    </w:p>
    <w:p w:rsidR="00246660" w:rsidRDefault="00246660" w:rsidP="00246660">
      <w:pPr>
        <w:widowControl w:val="0"/>
        <w:tabs>
          <w:tab w:val="left" w:pos="993"/>
        </w:tabs>
        <w:ind w:firstLine="709"/>
        <w:jc w:val="both"/>
      </w:pPr>
      <w:r>
        <w:t xml:space="preserve">2. Считать утвержденный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  <w:t>на данной территории.</w:t>
      </w:r>
    </w:p>
    <w:p w:rsidR="00246660" w:rsidRDefault="00246660" w:rsidP="00246660">
      <w:pPr>
        <w:widowControl w:val="0"/>
        <w:tabs>
          <w:tab w:val="left" w:pos="993"/>
        </w:tabs>
        <w:ind w:firstLine="709"/>
        <w:jc w:val="both"/>
      </w:pPr>
      <w:r>
        <w:t xml:space="preserve">3. Пресс-службе Администрации Златоустовского городского округа (Семёнова А.Г.) опубликовать настоящее распоряжение в газете </w:t>
      </w:r>
      <w:r>
        <w:lastRenderedPageBreak/>
        <w:t>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246660" w:rsidRDefault="00246660" w:rsidP="00246660">
      <w:pPr>
        <w:widowControl w:val="0"/>
        <w:tabs>
          <w:tab w:val="left" w:pos="993"/>
        </w:tabs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246660" w:rsidRDefault="00246660" w:rsidP="00246660">
      <w:pPr>
        <w:widowControl w:val="0"/>
        <w:tabs>
          <w:tab w:val="left" w:pos="993"/>
        </w:tabs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5"/>
        <w:gridCol w:w="3118"/>
        <w:gridCol w:w="2267"/>
      </w:tblGrid>
      <w:tr w:rsidR="001B491C" w:rsidRPr="00E335AA" w:rsidTr="00246660">
        <w:trPr>
          <w:trHeight w:val="1570"/>
        </w:trPr>
        <w:tc>
          <w:tcPr>
            <w:tcW w:w="4255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118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486" w:rsidRDefault="00720486">
      <w:r>
        <w:separator/>
      </w:r>
    </w:p>
  </w:endnote>
  <w:endnote w:type="continuationSeparator" w:id="1">
    <w:p w:rsidR="00720486" w:rsidRDefault="00720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Вр-450299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Вр-450299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86" w:rsidRDefault="00720486">
      <w:r>
        <w:separator/>
      </w:r>
    </w:p>
  </w:footnote>
  <w:footnote w:type="continuationSeparator" w:id="1">
    <w:p w:rsidR="00720486" w:rsidRDefault="00720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0B2503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4F600B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B2503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46660"/>
    <w:rsid w:val="0025570C"/>
    <w:rsid w:val="00256E1C"/>
    <w:rsid w:val="002711CF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F600B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20486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52F7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A02F3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2025-09-30T08:28:00Z</cp:lastPrinted>
  <dcterms:created xsi:type="dcterms:W3CDTF">2025-10-02T05:16:00Z</dcterms:created>
  <dcterms:modified xsi:type="dcterms:W3CDTF">2025-10-02T05:16:00Z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