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108" w:type="dxa"/>
        <w:tblLayout w:type="fixed"/>
        <w:tblLook w:val="04A0"/>
      </w:tblPr>
      <w:tblGrid>
        <w:gridCol w:w="1807"/>
        <w:gridCol w:w="2163"/>
        <w:gridCol w:w="967"/>
        <w:gridCol w:w="427"/>
        <w:gridCol w:w="3852"/>
      </w:tblGrid>
      <w:tr w:rsidR="00392AF5" w:rsidRPr="00266F65" w:rsidTr="009F28DD">
        <w:tc>
          <w:tcPr>
            <w:tcW w:w="1806" w:type="dxa"/>
          </w:tcPr>
          <w:p w:rsidR="00392AF5" w:rsidRDefault="00392AF5" w:rsidP="009F28D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392AF5" w:rsidRDefault="00392AF5" w:rsidP="009F28D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7" w:type="dxa"/>
            <w:hideMark/>
          </w:tcPr>
          <w:p w:rsidR="00392AF5" w:rsidRDefault="00392AF5" w:rsidP="009F28DD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89585" cy="582930"/>
                  <wp:effectExtent l="0" t="0" r="571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92AF5" w:rsidRDefault="00392AF5" w:rsidP="009F28D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1" w:type="dxa"/>
          </w:tcPr>
          <w:p w:rsidR="00392AF5" w:rsidRDefault="00392AF5" w:rsidP="009F28DD">
            <w:pPr>
              <w:spacing w:line="256" w:lineRule="auto"/>
              <w:rPr>
                <w:lang w:eastAsia="en-US"/>
              </w:rPr>
            </w:pPr>
          </w:p>
        </w:tc>
      </w:tr>
    </w:tbl>
    <w:p w:rsidR="00392AF5" w:rsidRDefault="00392AF5" w:rsidP="00392AF5"/>
    <w:p w:rsidR="00392AF5" w:rsidRDefault="00392AF5" w:rsidP="00392AF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392AF5" w:rsidRDefault="00392AF5" w:rsidP="00392AF5">
      <w:pPr>
        <w:jc w:val="center"/>
      </w:pPr>
      <w:r>
        <w:rPr>
          <w:bCs/>
          <w:color w:val="000000"/>
          <w:sz w:val="32"/>
          <w:szCs w:val="32"/>
        </w:rPr>
        <w:t>город Златоуст Челябинской области</w:t>
      </w:r>
    </w:p>
    <w:p w:rsidR="00392AF5" w:rsidRDefault="00392AF5" w:rsidP="00392AF5">
      <w:pPr>
        <w:jc w:val="center"/>
        <w:rPr>
          <w:sz w:val="28"/>
          <w:szCs w:val="28"/>
        </w:rPr>
      </w:pPr>
      <w:r>
        <w:rPr>
          <w:sz w:val="28"/>
          <w:szCs w:val="28"/>
        </w:rPr>
        <w:t>(с полномочиями окружной избирательной комиссии одномандатного</w:t>
      </w:r>
    </w:p>
    <w:p w:rsidR="00392AF5" w:rsidRDefault="00392AF5" w:rsidP="00392AF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округа № 193 «Челябинская область – Златоустовский одномандатный избирательный округ»</w:t>
      </w:r>
    </w:p>
    <w:p w:rsidR="00392AF5" w:rsidRDefault="00392AF5" w:rsidP="00392AF5">
      <w:pPr>
        <w:jc w:val="center"/>
      </w:pPr>
      <w:r>
        <w:t>456200 г. Златоуст, ул. Таганайская,1 ,каб</w:t>
      </w:r>
      <w:r w:rsidR="00957878">
        <w:t>. 420</w:t>
      </w:r>
      <w:r>
        <w:t>, телефон/факс (3513)62-01-10</w:t>
      </w:r>
    </w:p>
    <w:p w:rsidR="00392AF5" w:rsidRDefault="00392AF5" w:rsidP="00392A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92AF5" w:rsidRPr="00E215CF" w:rsidTr="009F28D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Cs w:val="0"/>
                <w:sz w:val="24"/>
                <w:szCs w:val="24"/>
              </w:rPr>
            </w:pPr>
            <w:r w:rsidRPr="00E215CF">
              <w:rPr>
                <w:bCs w:val="0"/>
                <w:sz w:val="24"/>
                <w:szCs w:val="24"/>
              </w:rPr>
              <w:t xml:space="preserve">от  </w:t>
            </w:r>
            <w:r w:rsidR="00957878">
              <w:rPr>
                <w:bCs w:val="0"/>
                <w:sz w:val="24"/>
                <w:szCs w:val="24"/>
              </w:rPr>
              <w:t>27</w:t>
            </w:r>
            <w:r w:rsidRPr="00E215CF">
              <w:rPr>
                <w:bCs w:val="0"/>
                <w:sz w:val="24"/>
                <w:szCs w:val="24"/>
              </w:rPr>
              <w:t>сентября  2016 г.</w:t>
            </w:r>
            <w:r w:rsidRPr="00E215CF">
              <w:rPr>
                <w:bCs w:val="0"/>
                <w:sz w:val="24"/>
                <w:szCs w:val="24"/>
              </w:rPr>
              <w:tab/>
            </w:r>
            <w:r w:rsidRPr="00E215CF">
              <w:rPr>
                <w:bCs w:val="0"/>
                <w:sz w:val="24"/>
                <w:szCs w:val="24"/>
              </w:rPr>
              <w:tab/>
            </w:r>
            <w:r w:rsidRPr="00E215CF">
              <w:rPr>
                <w:bCs w:val="0"/>
                <w:sz w:val="24"/>
                <w:szCs w:val="24"/>
              </w:rPr>
              <w:tab/>
            </w:r>
            <w:r w:rsidRPr="00E215CF">
              <w:rPr>
                <w:bCs w:val="0"/>
                <w:sz w:val="24"/>
                <w:szCs w:val="24"/>
              </w:rPr>
              <w:tab/>
            </w:r>
            <w:r w:rsidRPr="00E215CF">
              <w:rPr>
                <w:bCs w:val="0"/>
                <w:sz w:val="24"/>
                <w:szCs w:val="24"/>
              </w:rPr>
              <w:tab/>
            </w:r>
            <w:r w:rsidRPr="00E215CF">
              <w:rPr>
                <w:bCs w:val="0"/>
                <w:sz w:val="24"/>
                <w:szCs w:val="24"/>
              </w:rPr>
              <w:tab/>
            </w:r>
            <w:r w:rsidRPr="00E215CF">
              <w:rPr>
                <w:bCs w:val="0"/>
                <w:sz w:val="24"/>
                <w:szCs w:val="24"/>
              </w:rPr>
              <w:tab/>
              <w:t xml:space="preserve">№ </w:t>
            </w:r>
            <w:r w:rsidR="00957878">
              <w:rPr>
                <w:bCs w:val="0"/>
                <w:sz w:val="24"/>
                <w:szCs w:val="24"/>
              </w:rPr>
              <w:t>32/341-4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20"/>
            </w:tblGrid>
            <w:tr w:rsidR="00A05204" w:rsidRPr="00E215CF" w:rsidTr="00032D1D">
              <w:tc>
                <w:tcPr>
                  <w:tcW w:w="9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878" w:rsidRDefault="00957878" w:rsidP="00A05204">
                  <w:pPr>
                    <w:pStyle w:val="a3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A05204" w:rsidRPr="00E215CF" w:rsidRDefault="00A05204" w:rsidP="00A05204">
                  <w:pPr>
                    <w:pStyle w:val="a3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E215CF">
                    <w:rPr>
                      <w:i/>
                      <w:iCs/>
                      <w:sz w:val="24"/>
                      <w:szCs w:val="24"/>
                    </w:rPr>
                    <w:t>О регистрации депутата Государственной Думы Федерального Собрания Российской Федерации по избирательному округу № 193 «Челябинская область - Златоустовский одномандатный избирательный округ» Колесникова Олега Алексеевича</w:t>
                  </w:r>
                </w:p>
              </w:tc>
            </w:tr>
          </w:tbl>
          <w:p w:rsidR="00A05204" w:rsidRPr="00E215CF" w:rsidRDefault="00A05204" w:rsidP="00A05204">
            <w:pPr>
              <w:rPr>
                <w:sz w:val="24"/>
                <w:szCs w:val="24"/>
              </w:rPr>
            </w:pPr>
          </w:p>
          <w:p w:rsidR="00A05204" w:rsidRPr="00E215CF" w:rsidRDefault="00A05204" w:rsidP="00A05204">
            <w:pPr>
              <w:rPr>
                <w:sz w:val="24"/>
                <w:szCs w:val="24"/>
              </w:rPr>
            </w:pPr>
          </w:p>
          <w:p w:rsidR="00A05204" w:rsidRPr="00E215CF" w:rsidRDefault="00A05204" w:rsidP="00E215CF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E215CF">
              <w:rPr>
                <w:sz w:val="24"/>
                <w:szCs w:val="24"/>
              </w:rPr>
              <w:t>На основании постановления Центральной избирательной комиссии Российской Федерации «Об установлении общих результатов выборов депутатов Государственной Думы Федерального Собрания Российской Федерации</w:t>
            </w:r>
            <w:r w:rsidR="00B529BB">
              <w:rPr>
                <w:sz w:val="24"/>
                <w:szCs w:val="24"/>
              </w:rPr>
              <w:t xml:space="preserve"> седьмого созыва</w:t>
            </w:r>
            <w:r w:rsidRPr="00E215CF">
              <w:rPr>
                <w:sz w:val="24"/>
                <w:szCs w:val="24"/>
              </w:rPr>
              <w:t xml:space="preserve">» от </w:t>
            </w:r>
            <w:r w:rsidR="00B529BB">
              <w:rPr>
                <w:sz w:val="24"/>
                <w:szCs w:val="24"/>
              </w:rPr>
              <w:t>23</w:t>
            </w:r>
            <w:r w:rsidRPr="00E215CF">
              <w:rPr>
                <w:sz w:val="24"/>
                <w:szCs w:val="24"/>
              </w:rPr>
              <w:t xml:space="preserve"> сентября 2016 года № </w:t>
            </w:r>
            <w:r w:rsidR="00B529BB">
              <w:rPr>
                <w:sz w:val="24"/>
                <w:szCs w:val="24"/>
              </w:rPr>
              <w:t>56/541-7</w:t>
            </w:r>
            <w:r w:rsidRPr="00E215CF">
              <w:rPr>
                <w:sz w:val="24"/>
                <w:szCs w:val="24"/>
              </w:rPr>
              <w:t>, в соответствии с частью 6 статьи 92 Федерального закона «О выборах депутатов Государственной Думы Федерального Собрания Российской Федерации» территориальная избирательная комиссия (с полномочиями</w:t>
            </w:r>
            <w:r w:rsidR="00E215CF" w:rsidRPr="00E215CF">
              <w:rPr>
                <w:sz w:val="24"/>
                <w:szCs w:val="24"/>
              </w:rPr>
              <w:t xml:space="preserve"> окружной избирательной комиссииодномандатного избирательного округа № 193 «Челябинская область – Златоустовский одномандатный избирательный округ»</w:t>
            </w:r>
            <w:r w:rsidRPr="00E215CF">
              <w:rPr>
                <w:sz w:val="24"/>
                <w:szCs w:val="24"/>
              </w:rPr>
              <w:t xml:space="preserve">) </w:t>
            </w:r>
            <w:r w:rsidRPr="00E215CF">
              <w:rPr>
                <w:sz w:val="24"/>
                <w:szCs w:val="24"/>
                <w:u w:val="single"/>
              </w:rPr>
              <w:t>РЕШАЕТ:</w:t>
            </w:r>
          </w:p>
          <w:p w:rsidR="00A05204" w:rsidRPr="00E215CF" w:rsidRDefault="00A05204" w:rsidP="00E215CF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215CF">
              <w:rPr>
                <w:sz w:val="24"/>
                <w:szCs w:val="24"/>
              </w:rPr>
              <w:t xml:space="preserve">Зарегистрировать депутата Государственной Думы Федерального Собрания Российской Федерации по избирательному округу № </w:t>
            </w:r>
            <w:r w:rsidR="00E215CF" w:rsidRPr="00E215CF">
              <w:rPr>
                <w:sz w:val="24"/>
                <w:szCs w:val="24"/>
              </w:rPr>
              <w:t>193</w:t>
            </w:r>
            <w:r w:rsidRPr="00E215CF">
              <w:rPr>
                <w:iCs/>
                <w:sz w:val="24"/>
                <w:szCs w:val="24"/>
              </w:rPr>
              <w:t xml:space="preserve">«Челябинская область - </w:t>
            </w:r>
            <w:r w:rsidR="00E215CF" w:rsidRPr="00E215CF">
              <w:rPr>
                <w:iCs/>
                <w:sz w:val="24"/>
                <w:szCs w:val="24"/>
              </w:rPr>
              <w:t>Златоустовский</w:t>
            </w:r>
            <w:r w:rsidRPr="00E215CF">
              <w:rPr>
                <w:iCs/>
                <w:sz w:val="24"/>
                <w:szCs w:val="24"/>
              </w:rPr>
              <w:t xml:space="preserve"> одномандатный избирательный округ» </w:t>
            </w:r>
            <w:r w:rsidR="00E215CF" w:rsidRPr="00E215CF">
              <w:rPr>
                <w:iCs/>
                <w:sz w:val="24"/>
                <w:szCs w:val="24"/>
              </w:rPr>
              <w:t>Колесникова Олега Алексеевича.</w:t>
            </w:r>
            <w:bookmarkStart w:id="0" w:name="_GoBack"/>
            <w:bookmarkEnd w:id="0"/>
          </w:p>
          <w:p w:rsidR="00A05204" w:rsidRPr="00E215CF" w:rsidRDefault="00A05204" w:rsidP="00E215CF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215CF">
              <w:rPr>
                <w:iCs/>
                <w:sz w:val="24"/>
                <w:szCs w:val="24"/>
              </w:rPr>
              <w:t>Выдать зарегистрированному депутату</w:t>
            </w:r>
            <w:r w:rsidRPr="00E215CF">
              <w:rPr>
                <w:sz w:val="24"/>
                <w:szCs w:val="24"/>
              </w:rPr>
              <w:t xml:space="preserve"> Государственной Думы Федерального Собрания Российской Федерации по избирательному округу № </w:t>
            </w:r>
            <w:r w:rsidR="00E215CF" w:rsidRPr="00E215CF">
              <w:rPr>
                <w:sz w:val="24"/>
                <w:szCs w:val="24"/>
              </w:rPr>
              <w:t>193</w:t>
            </w:r>
            <w:r w:rsidRPr="00E215CF">
              <w:rPr>
                <w:sz w:val="24"/>
                <w:szCs w:val="24"/>
              </w:rPr>
              <w:t xml:space="preserve"> седьмого созыва удостоверение об избрании.</w:t>
            </w:r>
          </w:p>
          <w:p w:rsidR="00A05204" w:rsidRPr="00E215CF" w:rsidRDefault="00A05204" w:rsidP="00E215CF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215CF">
              <w:rPr>
                <w:sz w:val="24"/>
                <w:szCs w:val="24"/>
              </w:rPr>
              <w:t xml:space="preserve">Направить настоящее решение и протокол окружной избирательной комиссии избирательного округа № </w:t>
            </w:r>
            <w:r w:rsidR="00E215CF" w:rsidRPr="00E215CF">
              <w:rPr>
                <w:sz w:val="24"/>
                <w:szCs w:val="24"/>
              </w:rPr>
              <w:t>193</w:t>
            </w:r>
            <w:r w:rsidRPr="00E215CF">
              <w:rPr>
                <w:sz w:val="24"/>
                <w:szCs w:val="24"/>
              </w:rPr>
              <w:t xml:space="preserve"> о результатах </w:t>
            </w:r>
            <w:proofErr w:type="gramStart"/>
            <w:r w:rsidRPr="00E215CF">
              <w:rPr>
                <w:sz w:val="24"/>
                <w:szCs w:val="24"/>
              </w:rPr>
              <w:t>выборов депутата Государственной Думы Федерального Собрания Российской Федерации</w:t>
            </w:r>
            <w:proofErr w:type="gramEnd"/>
            <w:r w:rsidRPr="00E215CF">
              <w:rPr>
                <w:sz w:val="24"/>
                <w:szCs w:val="24"/>
              </w:rPr>
              <w:t xml:space="preserve"> по избирательному округу № </w:t>
            </w:r>
            <w:r w:rsidR="00E215CF" w:rsidRPr="00E215CF">
              <w:rPr>
                <w:sz w:val="24"/>
                <w:szCs w:val="24"/>
              </w:rPr>
              <w:t>193</w:t>
            </w:r>
            <w:r w:rsidRPr="00E215CF">
              <w:rPr>
                <w:sz w:val="24"/>
                <w:szCs w:val="24"/>
              </w:rPr>
              <w:t xml:space="preserve"> в избирательную комиссию  Челябинской области для опубликования в газете «</w:t>
            </w:r>
            <w:proofErr w:type="spellStart"/>
            <w:r w:rsidRPr="00E215CF">
              <w:rPr>
                <w:sz w:val="24"/>
                <w:szCs w:val="24"/>
              </w:rPr>
              <w:t>Южноуральская</w:t>
            </w:r>
            <w:proofErr w:type="spellEnd"/>
            <w:r w:rsidRPr="00E215CF">
              <w:rPr>
                <w:sz w:val="24"/>
                <w:szCs w:val="24"/>
              </w:rPr>
              <w:t xml:space="preserve"> панорама» и размещения на сайте избирательной комиссии Челябинской области в информационно-коммуникационной сети «Интернет».</w:t>
            </w:r>
          </w:p>
          <w:p w:rsidR="00392AF5" w:rsidRPr="00E215CF" w:rsidRDefault="00392AF5" w:rsidP="00392AF5">
            <w:pPr>
              <w:pStyle w:val="a3"/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92AF5" w:rsidRPr="00E215CF" w:rsidTr="009F28D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215CF">
              <w:rPr>
                <w:b w:val="0"/>
                <w:bCs w:val="0"/>
                <w:sz w:val="24"/>
                <w:szCs w:val="24"/>
              </w:rPr>
              <w:t>Председатель территориальной</w:t>
            </w:r>
          </w:p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215CF">
              <w:rPr>
                <w:b w:val="0"/>
                <w:bCs w:val="0"/>
                <w:sz w:val="24"/>
                <w:szCs w:val="24"/>
              </w:rPr>
              <w:t>избирательной комиссии                                                        Т.Ф. Куклина</w:t>
            </w:r>
          </w:p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215CF">
              <w:rPr>
                <w:b w:val="0"/>
                <w:bCs w:val="0"/>
                <w:sz w:val="24"/>
                <w:szCs w:val="24"/>
              </w:rPr>
              <w:t>Секретарь территориальной</w:t>
            </w:r>
          </w:p>
          <w:p w:rsidR="00392AF5" w:rsidRPr="00E215CF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215CF">
              <w:rPr>
                <w:b w:val="0"/>
                <w:bCs w:val="0"/>
                <w:sz w:val="24"/>
                <w:szCs w:val="24"/>
              </w:rPr>
              <w:t xml:space="preserve">избирательной комиссии                                                        Н.Н. </w:t>
            </w:r>
            <w:proofErr w:type="spellStart"/>
            <w:r w:rsidRPr="00E215CF">
              <w:rPr>
                <w:b w:val="0"/>
                <w:bCs w:val="0"/>
                <w:sz w:val="24"/>
                <w:szCs w:val="24"/>
              </w:rPr>
              <w:t>Саманова</w:t>
            </w:r>
            <w:proofErr w:type="spellEnd"/>
          </w:p>
        </w:tc>
      </w:tr>
      <w:tr w:rsidR="00392AF5" w:rsidRPr="00392AF5" w:rsidTr="009F28D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92AF5" w:rsidRPr="00392AF5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</w:rPr>
            </w:pPr>
          </w:p>
        </w:tc>
      </w:tr>
      <w:tr w:rsidR="00392AF5" w:rsidRPr="00392AF5" w:rsidTr="00CE14AB">
        <w:trPr>
          <w:trHeight w:val="7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92AF5" w:rsidRPr="00392AF5" w:rsidRDefault="00392AF5" w:rsidP="00392AF5">
            <w:pPr>
              <w:pStyle w:val="a3"/>
              <w:spacing w:line="256" w:lineRule="auto"/>
              <w:jc w:val="both"/>
              <w:rPr>
                <w:b w:val="0"/>
                <w:bCs w:val="0"/>
              </w:rPr>
            </w:pPr>
          </w:p>
        </w:tc>
      </w:tr>
    </w:tbl>
    <w:p w:rsidR="002E211B" w:rsidRDefault="002E211B"/>
    <w:sectPr w:rsidR="002E211B" w:rsidSect="00D0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AA7"/>
    <w:multiLevelType w:val="hybridMultilevel"/>
    <w:tmpl w:val="4EFE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76F"/>
    <w:multiLevelType w:val="hybridMultilevel"/>
    <w:tmpl w:val="274605D0"/>
    <w:lvl w:ilvl="0" w:tplc="C950A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38D"/>
    <w:rsid w:val="0009538D"/>
    <w:rsid w:val="002E211B"/>
    <w:rsid w:val="00392AF5"/>
    <w:rsid w:val="00957878"/>
    <w:rsid w:val="00A05204"/>
    <w:rsid w:val="00B529BB"/>
    <w:rsid w:val="00CE14AB"/>
    <w:rsid w:val="00D00135"/>
    <w:rsid w:val="00E215CF"/>
    <w:rsid w:val="00FB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AF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92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5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gtikvp</cp:lastModifiedBy>
  <cp:revision>2</cp:revision>
  <dcterms:created xsi:type="dcterms:W3CDTF">2016-09-27T09:07:00Z</dcterms:created>
  <dcterms:modified xsi:type="dcterms:W3CDTF">2016-09-27T09:07:00Z</dcterms:modified>
</cp:coreProperties>
</file>