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right="2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 - АНКЕТА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right="4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участие в работе Всероссийской Конференции на тему: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before="5" w:after="0" w:line="312" w:lineRule="exact"/>
        <w:ind w:right="3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«Продовольственный рынок России в условиях ВТО: возможности, задачи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before="5" w:after="0" w:line="312" w:lineRule="exact"/>
        <w:ind w:right="1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и направления развития»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before="5" w:after="0" w:line="312" w:lineRule="exact"/>
        <w:ind w:right="4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с 10 по 12 апреля 2013 года в Москве по адресу: Измайловское шоссе, д. 71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before="5" w:after="0" w:line="312" w:lineRule="exact"/>
        <w:ind w:right="3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ГК «Измайлово», корпус «Альфа», Конференц-зал №7 (</w:t>
      </w:r>
      <w:r w:rsidRPr="006C106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VIP</w:t>
      </w:r>
      <w:r w:rsidRPr="006C10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F74B35" w:rsidRPr="006C106E" w:rsidRDefault="00F74B35" w:rsidP="00F74B35">
      <w:pPr>
        <w:widowControl w:val="0"/>
        <w:shd w:val="clear" w:color="auto" w:fill="FFFFFF"/>
        <w:tabs>
          <w:tab w:val="left" w:pos="2774"/>
        </w:tabs>
        <w:autoSpaceDE w:val="0"/>
        <w:autoSpaceDN w:val="0"/>
        <w:adjustRightInd w:val="0"/>
        <w:spacing w:before="312" w:after="0" w:line="317" w:lineRule="exact"/>
        <w:ind w:left="5" w:right="2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sz w:val="28"/>
          <w:szCs w:val="28"/>
          <w:lang w:eastAsia="ru-RU"/>
        </w:rPr>
        <w:t>Заполняется и высылается по факсу: (495) 649-33-60, по электронной почте:</w:t>
      </w:r>
      <w:r w:rsidRPr="006C106E">
        <w:rPr>
          <w:rFonts w:ascii="Times New Roman" w:eastAsia="Times New Roman" w:hAnsi="Times New Roman"/>
          <w:sz w:val="28"/>
          <w:szCs w:val="28"/>
          <w:lang w:eastAsia="ru-RU"/>
        </w:rPr>
        <w:br/>
      </w:r>
      <w:hyperlink r:id="rId5" w:history="1">
        <w:r w:rsidRPr="006C106E">
          <w:rPr>
            <w:rFonts w:ascii="Times New Roman" w:eastAsia="Times New Roman" w:hAnsi="Times New Roman"/>
            <w:spacing w:val="-1"/>
            <w:sz w:val="28"/>
            <w:szCs w:val="28"/>
            <w:u w:val="single"/>
            <w:lang w:val="en-US" w:eastAsia="ru-RU"/>
          </w:rPr>
          <w:t>souzop</w:t>
        </w:r>
        <w:r w:rsidRPr="006C106E">
          <w:rPr>
            <w:rFonts w:ascii="Times New Roman" w:eastAsia="Times New Roman" w:hAnsi="Times New Roman"/>
            <w:spacing w:val="-1"/>
            <w:sz w:val="28"/>
            <w:szCs w:val="28"/>
            <w:u w:val="single"/>
            <w:lang w:eastAsia="ru-RU"/>
          </w:rPr>
          <w:t>.</w:t>
        </w:r>
        <w:r w:rsidRPr="006C106E">
          <w:rPr>
            <w:rFonts w:ascii="Times New Roman" w:eastAsia="Times New Roman" w:hAnsi="Times New Roman"/>
            <w:spacing w:val="-1"/>
            <w:sz w:val="28"/>
            <w:szCs w:val="28"/>
            <w:u w:val="single"/>
            <w:lang w:val="en-US" w:eastAsia="ru-RU"/>
          </w:rPr>
          <w:t>r</w:t>
        </w:r>
        <w:r w:rsidRPr="006C106E">
          <w:rPr>
            <w:rFonts w:ascii="Times New Roman" w:eastAsia="Times New Roman" w:hAnsi="Times New Roman"/>
            <w:spacing w:val="-1"/>
            <w:sz w:val="28"/>
            <w:szCs w:val="28"/>
            <w:u w:val="single"/>
            <w:lang w:eastAsia="ru-RU"/>
          </w:rPr>
          <w:t>@</w:t>
        </w:r>
        <w:r w:rsidRPr="006C106E">
          <w:rPr>
            <w:rFonts w:ascii="Times New Roman" w:eastAsia="Times New Roman" w:hAnsi="Times New Roman"/>
            <w:spacing w:val="-1"/>
            <w:sz w:val="28"/>
            <w:szCs w:val="28"/>
            <w:u w:val="single"/>
            <w:lang w:val="en-US" w:eastAsia="ru-RU"/>
          </w:rPr>
          <w:t>aport</w:t>
        </w:r>
        <w:r w:rsidRPr="006C106E">
          <w:rPr>
            <w:rFonts w:ascii="Times New Roman" w:eastAsia="Times New Roman" w:hAnsi="Times New Roman"/>
            <w:spacing w:val="-1"/>
            <w:sz w:val="28"/>
            <w:szCs w:val="28"/>
            <w:u w:val="single"/>
            <w:lang w:eastAsia="ru-RU"/>
          </w:rPr>
          <w:t>.</w:t>
        </w:r>
        <w:proofErr w:type="spellStart"/>
        <w:r w:rsidRPr="006C106E">
          <w:rPr>
            <w:rFonts w:ascii="Times New Roman" w:eastAsia="Times New Roman" w:hAnsi="Times New Roman"/>
            <w:spacing w:val="-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C106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или по адресу: 141014, Московская область, Мытищи,</w:t>
      </w:r>
      <w:r w:rsidRPr="006C106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br/>
      </w:r>
      <w:proofErr w:type="spellStart"/>
      <w:r w:rsidRPr="006C106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ул.В.Волошиной</w:t>
      </w:r>
      <w:proofErr w:type="spellEnd"/>
      <w:r w:rsidRPr="006C106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,</w:t>
      </w:r>
      <w:r w:rsidRPr="006C106E">
        <w:rPr>
          <w:rFonts w:ascii="Arial" w:eastAsia="Times New Roman" w:hAnsi="Times New Roman" w:cs="Arial"/>
          <w:sz w:val="28"/>
          <w:szCs w:val="28"/>
          <w:lang w:eastAsia="ru-RU"/>
        </w:rPr>
        <w:tab/>
      </w:r>
      <w:r w:rsidRPr="006C106E">
        <w:rPr>
          <w:rFonts w:ascii="Times New Roman" w:eastAsia="Times New Roman" w:hAnsi="Times New Roman"/>
          <w:sz w:val="28"/>
          <w:szCs w:val="28"/>
          <w:lang w:eastAsia="ru-RU"/>
        </w:rPr>
        <w:t xml:space="preserve">д. 19/16, офис 410, Союз </w:t>
      </w:r>
      <w:proofErr w:type="gramStart"/>
      <w:r w:rsidRPr="006C106E">
        <w:rPr>
          <w:rFonts w:ascii="Times New Roman" w:eastAsia="Times New Roman" w:hAnsi="Times New Roman"/>
          <w:sz w:val="28"/>
          <w:szCs w:val="28"/>
          <w:lang w:eastAsia="ru-RU"/>
        </w:rPr>
        <w:t>оптовых</w:t>
      </w:r>
      <w:proofErr w:type="gramEnd"/>
      <w:r w:rsidRPr="006C10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продовольственных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рынков России</w:t>
      </w:r>
    </w:p>
    <w:p w:rsidR="00F74B35" w:rsidRPr="006C106E" w:rsidRDefault="00F74B35" w:rsidP="00F74B35">
      <w:pPr>
        <w:widowControl w:val="0"/>
        <w:shd w:val="clear" w:color="auto" w:fill="FFFFFF"/>
        <w:tabs>
          <w:tab w:val="left" w:leader="underscore" w:pos="9528"/>
        </w:tabs>
        <w:autoSpaceDE w:val="0"/>
        <w:autoSpaceDN w:val="0"/>
        <w:adjustRightInd w:val="0"/>
        <w:spacing w:before="226" w:after="0" w:line="240" w:lineRule="auto"/>
        <w:ind w:left="14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spacing w:val="-19"/>
          <w:sz w:val="28"/>
          <w:szCs w:val="28"/>
          <w:lang w:eastAsia="ru-RU"/>
        </w:rPr>
        <w:t>Ф.И.О. участника (</w:t>
      </w:r>
      <w:proofErr w:type="spellStart"/>
      <w:r w:rsidRPr="006C106E">
        <w:rPr>
          <w:rFonts w:ascii="Times New Roman" w:eastAsia="Times New Roman" w:hAnsi="Times New Roman"/>
          <w:spacing w:val="-19"/>
          <w:sz w:val="28"/>
          <w:szCs w:val="28"/>
          <w:lang w:eastAsia="ru-RU"/>
        </w:rPr>
        <w:t>ов</w:t>
      </w:r>
      <w:proofErr w:type="spellEnd"/>
      <w:r w:rsidRPr="006C106E">
        <w:rPr>
          <w:rFonts w:ascii="Times New Roman" w:eastAsia="Times New Roman" w:hAnsi="Times New Roman"/>
          <w:spacing w:val="-19"/>
          <w:sz w:val="28"/>
          <w:szCs w:val="28"/>
          <w:lang w:eastAsia="ru-RU"/>
        </w:rPr>
        <w:t>) ____________________________________________________________</w:t>
      </w:r>
    </w:p>
    <w:p w:rsidR="00F74B35" w:rsidRPr="006C106E" w:rsidRDefault="00F74B35" w:rsidP="00F74B35">
      <w:pPr>
        <w:widowControl w:val="0"/>
        <w:shd w:val="clear" w:color="auto" w:fill="FFFFFF"/>
        <w:tabs>
          <w:tab w:val="left" w:leader="underscore" w:pos="5462"/>
        </w:tabs>
        <w:autoSpaceDE w:val="0"/>
        <w:autoSpaceDN w:val="0"/>
        <w:adjustRightInd w:val="0"/>
        <w:spacing w:before="254" w:after="0" w:line="240" w:lineRule="auto"/>
        <w:ind w:left="10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Должность</w:t>
      </w:r>
      <w:r w:rsidRPr="006C106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</w:pPr>
      <w:r w:rsidRPr="006C106E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Наименование организации и юридический адрес __________________________________________________________________________________________________________________________________________________________________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Банковские реквизиты участников________________________________________________________________________________________________________________________________________________________</w:t>
      </w:r>
      <w:r w:rsidRPr="006C106E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Служебный телефон, код города:</w:t>
      </w:r>
      <w:r w:rsidRPr="006C106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74B35" w:rsidRPr="006C106E" w:rsidRDefault="00F74B35" w:rsidP="00F74B35">
      <w:pPr>
        <w:widowControl w:val="0"/>
        <w:shd w:val="clear" w:color="auto" w:fill="FFFFFF"/>
        <w:tabs>
          <w:tab w:val="left" w:leader="underscore" w:pos="959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Факс:</w:t>
      </w:r>
      <w:r w:rsidRPr="006C106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74B35" w:rsidRPr="006C106E" w:rsidRDefault="00F74B35" w:rsidP="00F74B35">
      <w:pPr>
        <w:widowControl w:val="0"/>
        <w:shd w:val="clear" w:color="auto" w:fill="FFFFFF"/>
        <w:tabs>
          <w:tab w:val="left" w:leader="underscore" w:pos="9610"/>
        </w:tabs>
        <w:autoSpaceDE w:val="0"/>
        <w:autoSpaceDN w:val="0"/>
        <w:adjustRightInd w:val="0"/>
        <w:spacing w:after="0" w:line="274" w:lineRule="exact"/>
        <w:ind w:left="14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E</w:t>
      </w:r>
      <w:r w:rsidRPr="006C106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-</w:t>
      </w:r>
      <w:r w:rsidRPr="006C106E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mail</w:t>
      </w:r>
      <w:r w:rsidRPr="006C106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:</w:t>
      </w:r>
      <w:r w:rsidRPr="006C106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C1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По вопросам размещения участников в Гостиничном комплексе «Измайлово» обращаться по телефонам: (495) 721-33-22, (499) 166-46-02, факс: (499) 166-46-01 или на сайте </w:t>
      </w:r>
      <w:r w:rsidRPr="006C106E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www</w:t>
      </w:r>
      <w:r w:rsidRPr="006C106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, </w:t>
      </w:r>
      <w:proofErr w:type="spellStart"/>
      <w:r w:rsidRPr="006C106E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alfa</w:t>
      </w:r>
      <w:proofErr w:type="spellEnd"/>
      <w:r w:rsidRPr="006C106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-</w:t>
      </w:r>
      <w:r w:rsidRPr="006C106E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hotel</w:t>
      </w:r>
      <w:r w:rsidRPr="006C106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. </w:t>
      </w:r>
      <w:proofErr w:type="gramStart"/>
      <w:r w:rsidRPr="006C106E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r</w:t>
      </w:r>
      <w:proofErr w:type="gramEnd"/>
      <w:r w:rsidRPr="006C106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и</w:t>
      </w:r>
      <w:r w:rsidRPr="006C1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В заявке на бронирование необходимо указать, что Вы являетесь участником Всероссийской Конференц</w:t>
      </w:r>
      <w:proofErr w:type="gramStart"/>
      <w:r w:rsidRPr="006C1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ии и ее</w:t>
      </w:r>
      <w:proofErr w:type="gramEnd"/>
      <w:r w:rsidRPr="006C1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наименование.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________________________________________________________________________________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before="350" w:after="0" w:line="274" w:lineRule="exact"/>
        <w:ind w:right="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Участие в работе Всероссийской Конференции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sz w:val="24"/>
          <w:szCs w:val="24"/>
          <w:lang w:eastAsia="ru-RU"/>
        </w:rPr>
        <w:t>Участник Всероссийской Конференции вносит на расчетный счет Союза регистрационный взнос в сумме 10 тыс. рублей (НДС не облагается). Взнос включает: организационные расходы по участию в работе Конференции, аренда Конференц-зала, информационные материалы, кофе-брейк, прием в честь участников Всероссийской Конференции.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left="19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Банковские реквизиты: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sz w:val="24"/>
          <w:szCs w:val="24"/>
          <w:lang w:eastAsia="ru-RU"/>
        </w:rPr>
        <w:t>Некоммерческая организация «Союз оптовых продовольственных рынков России», либо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34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«Союз </w:t>
      </w:r>
      <w:proofErr w:type="gramStart"/>
      <w:r w:rsidRPr="006C106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ОПР</w:t>
      </w:r>
      <w:proofErr w:type="gramEnd"/>
      <w:r w:rsidRPr="006C106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России»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sz w:val="24"/>
          <w:szCs w:val="24"/>
          <w:lang w:eastAsia="ru-RU"/>
        </w:rPr>
        <w:t>Московский банк Сбербанка России ОАО г. Москва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C106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6C106E">
        <w:rPr>
          <w:rFonts w:ascii="Times New Roman" w:eastAsia="Times New Roman" w:hAnsi="Times New Roman"/>
          <w:sz w:val="24"/>
          <w:szCs w:val="24"/>
          <w:lang w:eastAsia="ru-RU"/>
        </w:rPr>
        <w:t>/счет 40703810338050100576 ОАО «Сбербанк России», г. Москва,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8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C106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6C106E">
        <w:rPr>
          <w:rFonts w:ascii="Times New Roman" w:eastAsia="Times New Roman" w:hAnsi="Times New Roman"/>
          <w:sz w:val="24"/>
          <w:szCs w:val="24"/>
          <w:lang w:eastAsia="ru-RU"/>
        </w:rPr>
        <w:t>/счет 30101810400000000225, БИК 044525225, ИНН 7715270400,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sz w:val="24"/>
          <w:szCs w:val="24"/>
          <w:lang w:eastAsia="ru-RU"/>
        </w:rPr>
        <w:t>КПП 771501001, Код ОКПО 57020620, ОКОНХ 92200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>В   платежном   поручении  указывать   «оплата   за  участие   в  работе   Всероссийской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Конференции, НДС не облагается»</w:t>
      </w:r>
    </w:p>
    <w:p w:rsidR="00F74B35" w:rsidRPr="006C106E" w:rsidRDefault="00F74B35" w:rsidP="00F74B35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ind w:left="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1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Просим выслать заполненный бланк заявки (факсом, электронной почтой) и оплатить регистрационный взнос за участие в работе семинара-совещания </w:t>
      </w:r>
      <w:r w:rsidRPr="006C106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до </w:t>
      </w:r>
      <w:r w:rsidRPr="006C1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30 </w:t>
      </w:r>
      <w:r w:rsidRPr="006C106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марта 2013 </w:t>
      </w:r>
      <w:r w:rsidRPr="006C1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года.</w:t>
      </w:r>
    </w:p>
    <w:p w:rsidR="00F74B35" w:rsidRPr="006C106E" w:rsidRDefault="00F74B35" w:rsidP="00F74B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F74B35" w:rsidRPr="006C106E" w:rsidRDefault="00F74B35" w:rsidP="00F74B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02DF7" w:rsidRDefault="00C02DF7">
      <w:bookmarkStart w:id="0" w:name="_GoBack"/>
      <w:bookmarkEnd w:id="0"/>
    </w:p>
    <w:sectPr w:rsidR="00C0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35"/>
    <w:rsid w:val="00C02DF7"/>
    <w:rsid w:val="00F7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zop.r@apo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FARIK</dc:creator>
  <cp:lastModifiedBy>FARIK</cp:lastModifiedBy>
  <cp:revision>1</cp:revision>
  <dcterms:created xsi:type="dcterms:W3CDTF">2013-02-27T08:16:00Z</dcterms:created>
  <dcterms:modified xsi:type="dcterms:W3CDTF">2013-02-27T08:17:00Z</dcterms:modified>
</cp:coreProperties>
</file>