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2" w:type="dxa"/>
        <w:tblInd w:w="95" w:type="dxa"/>
        <w:tblLook w:val="04A0"/>
      </w:tblPr>
      <w:tblGrid>
        <w:gridCol w:w="520"/>
        <w:gridCol w:w="2400"/>
        <w:gridCol w:w="3640"/>
        <w:gridCol w:w="1300"/>
        <w:gridCol w:w="1700"/>
        <w:gridCol w:w="1540"/>
        <w:gridCol w:w="4222"/>
      </w:tblGrid>
      <w:tr w:rsidR="008A7432" w:rsidRPr="00644CEB" w:rsidTr="00FB7295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644CEB" w:rsidRDefault="008A7432" w:rsidP="008A7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 </w:t>
            </w:r>
            <w:r w:rsidR="006F1D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7432" w:rsidRPr="008A7432" w:rsidTr="00FB7295">
        <w:trPr>
          <w:trHeight w:val="1344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EB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ПРОТОКОЛ</w:t>
            </w:r>
          </w:p>
          <w:p w:rsidR="00644CEB" w:rsidRPr="008A7432" w:rsidRDefault="00644CEB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приема заявок на участие в аукционе</w:t>
            </w:r>
          </w:p>
          <w:p w:rsidR="008A7432" w:rsidRPr="008A7432" w:rsidRDefault="00644CEB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право заключения договора аренды земельного участка</w:t>
            </w:r>
          </w:p>
        </w:tc>
      </w:tr>
      <w:tr w:rsidR="008A7432" w:rsidRPr="008A7432" w:rsidTr="00FB7295">
        <w:trPr>
          <w:trHeight w:val="3298"/>
        </w:trPr>
        <w:tc>
          <w:tcPr>
            <w:tcW w:w="153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4CEB" w:rsidRDefault="008A7432" w:rsidP="008A7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0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Предмет аукциона</w:t>
            </w:r>
            <w:r w:rsidRPr="00A240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: </w:t>
            </w:r>
            <w:r w:rsidR="006F1D26" w:rsidRPr="00A2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Аукцион на право заключения договора аренды земельного участка с кадастровым номером </w:t>
            </w:r>
            <w:r w:rsidR="006F1D26" w:rsidRPr="00A24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74:25:0308102:531</w:t>
            </w:r>
            <w:r w:rsidR="006F1D26" w:rsidRPr="00A2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кадастровой стоимостью </w:t>
            </w:r>
            <w:r w:rsidR="006F1D26" w:rsidRPr="00A24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56 715,54 руб.</w:t>
            </w:r>
            <w:r w:rsidR="006F1D26" w:rsidRPr="00A2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площадью  98 кв. м,</w:t>
            </w:r>
          </w:p>
          <w:p w:rsidR="00A2402D" w:rsidRPr="00A2402D" w:rsidRDefault="00A2402D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402D" w:rsidRDefault="00644CEB" w:rsidP="00A240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40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A240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по адресному ориентиру</w:t>
            </w:r>
            <w:r w:rsidRPr="00A240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: </w:t>
            </w:r>
            <w:r w:rsidR="006F1D26" w:rsidRPr="00A2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</w:t>
            </w:r>
            <w:r w:rsidR="006F1D26" w:rsidRPr="00A24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proofErr w:type="gramStart"/>
            <w:r w:rsidR="006F1D26" w:rsidRPr="00A24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г</w:t>
            </w:r>
            <w:proofErr w:type="gramEnd"/>
            <w:r w:rsidR="006F1D26" w:rsidRPr="00A24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. Златоуст, ул. Шоссейная, севернее земельного участка с кадастровым номером 74:25:0308102:105.</w:t>
            </w:r>
          </w:p>
          <w:p w:rsidR="008A7432" w:rsidRPr="00A2402D" w:rsidRDefault="00644CEB" w:rsidP="00A240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0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Разрешенный вид использования земельного участка</w:t>
            </w:r>
            <w:r w:rsidRPr="00A240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2402D" w:rsidRPr="00A240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Размещение объектов улично-дорожной сети: автомобильных дорог, пешеходных переходов, проездов.</w:t>
            </w:r>
          </w:p>
        </w:tc>
      </w:tr>
      <w:tr w:rsidR="00644CEB" w:rsidRPr="008A7432" w:rsidTr="00FB7295">
        <w:trPr>
          <w:gridBefore w:val="1"/>
          <w:gridAfter w:val="5"/>
          <w:wBefore w:w="520" w:type="dxa"/>
          <w:wAfter w:w="12402" w:type="dxa"/>
          <w:trHeight w:val="70"/>
        </w:trPr>
        <w:tc>
          <w:tcPr>
            <w:tcW w:w="24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CEB" w:rsidRPr="008A7432" w:rsidRDefault="00644CEB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432" w:rsidRPr="008A7432" w:rsidTr="00FB7295">
        <w:trPr>
          <w:trHeight w:val="255"/>
        </w:trPr>
        <w:tc>
          <w:tcPr>
            <w:tcW w:w="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04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Заполняется лицом, ответственным за прием заявок</w:t>
            </w:r>
          </w:p>
        </w:tc>
        <w:tc>
          <w:tcPr>
            <w:tcW w:w="576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Заполняется при рассмотрении организатором аукциона поданных и не отозванных заявок и приложенным к ним документов</w:t>
            </w:r>
          </w:p>
        </w:tc>
      </w:tr>
      <w:tr w:rsidR="008A7432" w:rsidRPr="008A7432" w:rsidTr="00FB7295">
        <w:trPr>
          <w:trHeight w:val="78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 подаче заявки заявителем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 поступлении заявления об отзыве заявки</w:t>
            </w:r>
          </w:p>
        </w:tc>
        <w:tc>
          <w:tcPr>
            <w:tcW w:w="57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7432" w:rsidRPr="008A7432" w:rsidTr="00FB7295">
        <w:trPr>
          <w:trHeight w:val="229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подачи (поступления) заявки, №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заявителе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внесенного задатка, 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поступления заявления об отзыве заявки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 рассмотрения заявки и приложенных к ней документов (</w:t>
            </w:r>
            <w:proofErr w:type="gramStart"/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допущен</w:t>
            </w:r>
            <w:proofErr w:type="gramEnd"/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/не допущен) к участию в аукционе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Причины отказа в допуске претендента к участию в аукционе</w:t>
            </w:r>
          </w:p>
        </w:tc>
      </w:tr>
      <w:tr w:rsidR="008A7432" w:rsidRPr="008A7432" w:rsidTr="00FB7295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A2402D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28.01</w:t>
            </w:r>
            <w:r w:rsidR="008A7432"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.2022г.           </w:t>
            </w:r>
            <w:r w:rsid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10 ч. 25</w:t>
            </w:r>
            <w:r w:rsidR="008A7432"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мин. № 7</w:t>
            </w:r>
            <w:r w:rsidR="00041D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041DDA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</w:t>
            </w:r>
            <w:r w:rsidR="00A24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«СПМУ-2М»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A2402D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1134,31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A7432" w:rsidRPr="008A7432" w:rsidTr="00FB7295">
        <w:trPr>
          <w:trHeight w:val="315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поступило заявок: -1 (одна), из них отозвано: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432" w:rsidRPr="008A7432" w:rsidTr="00FB7295">
        <w:trPr>
          <w:trHeight w:val="315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 не отозванных заявок организатором аукциона: 1 (одна)</w:t>
            </w:r>
            <w:proofErr w:type="gramStart"/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них допущено претендентов к участию в аукционе: 1 (один), </w:t>
            </w:r>
          </w:p>
        </w:tc>
      </w:tr>
      <w:tr w:rsidR="008A7432" w:rsidRPr="008A7432" w:rsidTr="00FB7295">
        <w:trPr>
          <w:trHeight w:val="27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отказано в допуске к участию в аукционе</w:t>
            </w:r>
            <w:proofErr w:type="gramStart"/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- (-)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432" w:rsidRPr="00A2402D" w:rsidTr="00FB7295">
        <w:trPr>
          <w:trHeight w:val="345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7295" w:rsidRPr="00A2402D" w:rsidRDefault="00FB7295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DDA" w:rsidRPr="00A2402D" w:rsidRDefault="00041DDA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приема заявок, аукцион на право заключения договора аренды указанного земельного участка признан</w:t>
            </w:r>
            <w:r w:rsidR="00644CEB"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есостоявшимся, ООО </w:t>
            </w:r>
            <w:r w:rsidR="00A2402D" w:rsidRPr="00A24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«СПМУ-2М»</w:t>
            </w:r>
            <w:r w:rsid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 единс</w:t>
            </w:r>
            <w:r w:rsidR="00644CEB"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твенным участником аукциона и  </w:t>
            </w: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приобретает право на заключение договора аренды земельного участка по начальной цене аукциона </w:t>
            </w:r>
            <w:r w:rsidR="00A2402D" w:rsidRPr="00A2402D">
              <w:rPr>
                <w:rFonts w:ascii="Times New Roman" w:hAnsi="Times New Roman" w:cs="Times New Roman"/>
                <w:sz w:val="24"/>
                <w:szCs w:val="24"/>
              </w:rPr>
              <w:t xml:space="preserve">1134,31 </w:t>
            </w:r>
            <w:r w:rsidR="00A2402D" w:rsidRPr="00A2402D">
              <w:rPr>
                <w:rFonts w:ascii="Times New Roman" w:hAnsi="Times New Roman" w:cs="Times New Roman"/>
                <w:bCs/>
                <w:sz w:val="24"/>
                <w:szCs w:val="24"/>
              </w:rPr>
              <w:t>(Одна тысяча сто тридцать четыре) рубля 31 копеек.</w:t>
            </w:r>
          </w:p>
          <w:p w:rsidR="00CF1A27" w:rsidRPr="00A2402D" w:rsidRDefault="00CF1A27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DDA" w:rsidRPr="00A2402D" w:rsidRDefault="00041DDA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действия договора аренды указанного земельного участка </w:t>
            </w:r>
            <w:r w:rsidR="00A2402D"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B7295"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02D" w:rsidRPr="00A24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лет</w:t>
            </w:r>
            <w:r w:rsidR="00FB7295" w:rsidRPr="00A24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644CEB" w:rsidRPr="00A2402D" w:rsidRDefault="00041DDA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ежегодной арендной платы за земельный участок определен по результатам аукциона и составляет </w:t>
            </w:r>
            <w:r w:rsid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2402D" w:rsidRPr="00A2402D">
              <w:rPr>
                <w:rFonts w:ascii="Times New Roman" w:hAnsi="Times New Roman" w:cs="Times New Roman"/>
                <w:sz w:val="24"/>
                <w:szCs w:val="24"/>
              </w:rPr>
              <w:t xml:space="preserve">1134,31 </w:t>
            </w:r>
            <w:r w:rsidR="00A2402D" w:rsidRPr="00A2402D">
              <w:rPr>
                <w:rFonts w:ascii="Times New Roman" w:hAnsi="Times New Roman" w:cs="Times New Roman"/>
                <w:bCs/>
                <w:sz w:val="24"/>
                <w:szCs w:val="24"/>
              </w:rPr>
              <w:t>(Одна тысяча сто тридцать четыре) рубля 31 копеек</w:t>
            </w:r>
            <w:r w:rsidR="00644CEB"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внесения арендной платы устанавливается договором аренды земельного участка. </w:t>
            </w:r>
          </w:p>
          <w:p w:rsidR="00FB7295" w:rsidRPr="00A2402D" w:rsidRDefault="00FB7295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DDA" w:rsidRPr="00A2402D" w:rsidRDefault="00041DDA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протокол служит основанием для заключения договора аренды земельного участка. Протокол составлен в двух экземплярах: 1 экз. –  КУИ ЗГО; 1 экз. – Победителю аукциона.</w:t>
            </w:r>
          </w:p>
          <w:p w:rsidR="00FB7295" w:rsidRPr="00A2402D" w:rsidRDefault="00FB7295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7432" w:rsidRPr="00A2402D" w:rsidRDefault="00041DDA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в размере  </w:t>
            </w:r>
            <w:r w:rsidR="00A2402D" w:rsidRPr="00A2402D">
              <w:rPr>
                <w:rFonts w:ascii="Times New Roman" w:hAnsi="Times New Roman" w:cs="Times New Roman"/>
                <w:sz w:val="24"/>
                <w:szCs w:val="24"/>
              </w:rPr>
              <w:t xml:space="preserve">1134,31 </w:t>
            </w:r>
            <w:r w:rsidR="00A2402D" w:rsidRPr="00A2402D">
              <w:rPr>
                <w:rFonts w:ascii="Times New Roman" w:hAnsi="Times New Roman" w:cs="Times New Roman"/>
                <w:bCs/>
                <w:sz w:val="24"/>
                <w:szCs w:val="24"/>
              </w:rPr>
              <w:t>(Одна тысяча сто тридцать четыре) рубля 31 копеек</w:t>
            </w:r>
            <w:r w:rsidRPr="00A2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внесенная претендентом для участия в аукционе, включается в общий размер арендной платы.</w:t>
            </w:r>
          </w:p>
        </w:tc>
      </w:tr>
      <w:tr w:rsidR="008A7432" w:rsidRPr="008A7432" w:rsidTr="00FB7295">
        <w:trPr>
          <w:trHeight w:val="345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432" w:rsidRPr="00644CEB" w:rsidRDefault="008A7432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432" w:rsidRPr="008A7432" w:rsidTr="00FB7295">
        <w:trPr>
          <w:trHeight w:val="645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295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295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295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295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295" w:rsidRPr="008A7432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432" w:rsidRPr="008A7432" w:rsidTr="00FB7295">
        <w:trPr>
          <w:trHeight w:val="360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432" w:rsidRPr="008A7432" w:rsidTr="00FB7295">
        <w:trPr>
          <w:trHeight w:val="2205"/>
        </w:trPr>
        <w:tc>
          <w:tcPr>
            <w:tcW w:w="1532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B7295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Комитета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Курчатова Т.О.</w:t>
            </w:r>
          </w:p>
          <w:p w:rsidR="00FB7295" w:rsidRDefault="00FB7295" w:rsidP="00FB7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432" w:rsidRPr="00FB7295" w:rsidRDefault="00FB7295" w:rsidP="00FB7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17.02.2022 г.</w:t>
            </w:r>
          </w:p>
        </w:tc>
      </w:tr>
      <w:tr w:rsidR="00FB7295" w:rsidRPr="008A7432" w:rsidTr="00FB7295">
        <w:trPr>
          <w:gridAfter w:val="2"/>
          <w:wAfter w:w="5762" w:type="dxa"/>
          <w:trHeight w:val="570"/>
        </w:trPr>
        <w:tc>
          <w:tcPr>
            <w:tcW w:w="9560" w:type="dxa"/>
            <w:gridSpan w:val="5"/>
            <w:shd w:val="clear" w:color="auto" w:fill="auto"/>
            <w:vAlign w:val="bottom"/>
            <w:hideMark/>
          </w:tcPr>
          <w:p w:rsidR="00FB7295" w:rsidRPr="008A7432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B7295" w:rsidRPr="008A7432" w:rsidTr="00FB7295">
        <w:trPr>
          <w:gridAfter w:val="2"/>
          <w:wAfter w:w="5762" w:type="dxa"/>
          <w:trHeight w:val="735"/>
        </w:trPr>
        <w:tc>
          <w:tcPr>
            <w:tcW w:w="9560" w:type="dxa"/>
            <w:gridSpan w:val="5"/>
            <w:tcBorders>
              <w:bottom w:val="nil"/>
            </w:tcBorders>
            <w:shd w:val="clear" w:color="auto" w:fill="auto"/>
            <w:vAlign w:val="center"/>
            <w:hideMark/>
          </w:tcPr>
          <w:p w:rsidR="00FB7295" w:rsidRDefault="00FB7295" w:rsidP="00FB7295"/>
          <w:p w:rsidR="00FB7295" w:rsidRPr="008A7432" w:rsidRDefault="00FB7295" w:rsidP="00FB7295">
            <w:pPr>
              <w:spacing w:after="0" w:line="240" w:lineRule="auto"/>
              <w:ind w:right="-34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8A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</w:tr>
    </w:tbl>
    <w:p w:rsidR="0073154F" w:rsidRDefault="0073154F" w:rsidP="00FB7295"/>
    <w:sectPr w:rsidR="0073154F" w:rsidSect="00FB7295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54F"/>
    <w:rsid w:val="00041DDA"/>
    <w:rsid w:val="003A4141"/>
    <w:rsid w:val="00644CEB"/>
    <w:rsid w:val="006F1D26"/>
    <w:rsid w:val="0073154F"/>
    <w:rsid w:val="00873489"/>
    <w:rsid w:val="008A7432"/>
    <w:rsid w:val="00A2402D"/>
    <w:rsid w:val="00CF1A27"/>
    <w:rsid w:val="00FB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5E8C8-CC2D-4AA4-B478-CAC09380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О.Ю.</dc:creator>
  <cp:keywords/>
  <dc:description/>
  <cp:lastModifiedBy>Бурдина О.Ю.</cp:lastModifiedBy>
  <cp:revision>4</cp:revision>
  <cp:lastPrinted>2022-02-17T10:18:00Z</cp:lastPrinted>
  <dcterms:created xsi:type="dcterms:W3CDTF">2022-02-11T08:40:00Z</dcterms:created>
  <dcterms:modified xsi:type="dcterms:W3CDTF">2022-02-17T10:19:00Z</dcterms:modified>
</cp:coreProperties>
</file>