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96" w:rsidRPr="00654E43" w:rsidRDefault="00CF0C96" w:rsidP="00E22C7B">
      <w:pPr>
        <w:rPr>
          <w:b/>
          <w:sz w:val="28"/>
          <w:szCs w:val="28"/>
        </w:rPr>
      </w:pPr>
    </w:p>
    <w:p w:rsidR="00CF0C96" w:rsidRDefault="00CF0C96" w:rsidP="00F02164">
      <w:pPr>
        <w:rPr>
          <w:b/>
        </w:rPr>
      </w:pPr>
    </w:p>
    <w:p w:rsidR="00CF0C96" w:rsidRPr="00C57FCC" w:rsidRDefault="00CF0C96" w:rsidP="00F02164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pt;margin-top:10.4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43827898" r:id="rId6"/>
        </w:pict>
      </w:r>
    </w:p>
    <w:p w:rsidR="00CF0C96" w:rsidRDefault="00CF0C96" w:rsidP="00F02164">
      <w:pPr>
        <w:pStyle w:val="Title"/>
        <w:rPr>
          <w:b/>
        </w:rPr>
      </w:pPr>
      <w:r>
        <w:rPr>
          <w:b/>
        </w:rPr>
        <w:t>ЧЕЛЯБИНСКАЯ    ОБЛАСТЬ</w:t>
      </w:r>
    </w:p>
    <w:p w:rsidR="00CF0C96" w:rsidRDefault="00CF0C96" w:rsidP="00F02164">
      <w:pPr>
        <w:jc w:val="center"/>
        <w:rPr>
          <w:sz w:val="4"/>
        </w:rPr>
      </w:pPr>
    </w:p>
    <w:p w:rsidR="00CF0C96" w:rsidRDefault="00CF0C96" w:rsidP="00F02164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</w:t>
      </w:r>
    </w:p>
    <w:p w:rsidR="00CF0C96" w:rsidRDefault="00CF0C96" w:rsidP="00F02164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CF0C96" w:rsidRDefault="00CF0C96" w:rsidP="00F02164">
      <w:pPr>
        <w:jc w:val="center"/>
        <w:rPr>
          <w:b/>
          <w:sz w:val="4"/>
        </w:rPr>
      </w:pPr>
    </w:p>
    <w:p w:rsidR="00CF0C96" w:rsidRDefault="00CF0C96" w:rsidP="00F02164">
      <w:pPr>
        <w:pBdr>
          <w:bottom w:val="single" w:sz="8" w:space="1" w:color="000000"/>
        </w:pBdr>
      </w:pPr>
    </w:p>
    <w:p w:rsidR="00CF0C96" w:rsidRPr="00F02164" w:rsidRDefault="00CF0C96" w:rsidP="00F02164">
      <w:pPr>
        <w:pStyle w:val="Heading4"/>
        <w:suppressAutoHyphens/>
        <w:spacing w:before="0" w:after="0"/>
      </w:pPr>
      <w:r w:rsidRPr="00F02164">
        <w:t xml:space="preserve">                                                          Р Е Ш Е Н И Е</w:t>
      </w:r>
    </w:p>
    <w:p w:rsidR="00CF0C96" w:rsidRDefault="00CF0C96" w:rsidP="00F02164">
      <w:pPr>
        <w:rPr>
          <w:b/>
        </w:rPr>
      </w:pPr>
      <w:r>
        <w:rPr>
          <w:b/>
        </w:rPr>
        <w:t>№ 74-ЗГО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от                  21.12.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 xml:space="preserve">.  </w:t>
      </w:r>
    </w:p>
    <w:p w:rsidR="00CF0C96" w:rsidRDefault="00CF0C96" w:rsidP="00050B42">
      <w:pPr>
        <w:jc w:val="right"/>
      </w:pPr>
    </w:p>
    <w:p w:rsidR="00CF0C96" w:rsidRDefault="00CF0C96" w:rsidP="00F02164">
      <w:pPr>
        <w:tabs>
          <w:tab w:val="left" w:pos="3300"/>
          <w:tab w:val="left" w:pos="3574"/>
        </w:tabs>
        <w:jc w:val="both"/>
      </w:pPr>
      <w:r w:rsidRPr="00DF1683">
        <w:t>Об утверждении Положения</w:t>
      </w:r>
      <w:r>
        <w:t xml:space="preserve"> о порядке </w:t>
      </w:r>
    </w:p>
    <w:p w:rsidR="00CF0C96" w:rsidRDefault="00CF0C96" w:rsidP="00F02164">
      <w:pPr>
        <w:tabs>
          <w:tab w:val="left" w:pos="3300"/>
          <w:tab w:val="left" w:pos="3574"/>
        </w:tabs>
        <w:jc w:val="both"/>
      </w:pPr>
      <w:r>
        <w:t xml:space="preserve">предоставления </w:t>
      </w:r>
      <w:r w:rsidRPr="007561AE">
        <w:t xml:space="preserve">денежных </w:t>
      </w:r>
      <w:r>
        <w:t xml:space="preserve">выплат </w:t>
      </w:r>
      <w:r w:rsidRPr="007561AE">
        <w:t>председателям</w:t>
      </w:r>
    </w:p>
    <w:p w:rsidR="00CF0C96" w:rsidRDefault="00CF0C96" w:rsidP="00F02164">
      <w:pPr>
        <w:tabs>
          <w:tab w:val="left" w:pos="3300"/>
          <w:tab w:val="left" w:pos="3574"/>
        </w:tabs>
      </w:pPr>
      <w:r w:rsidRPr="007561AE">
        <w:t xml:space="preserve">комитетов территориального </w:t>
      </w:r>
    </w:p>
    <w:p w:rsidR="00CF0C96" w:rsidRDefault="00CF0C96" w:rsidP="00F02164">
      <w:pPr>
        <w:tabs>
          <w:tab w:val="left" w:pos="3300"/>
          <w:tab w:val="left" w:pos="3574"/>
        </w:tabs>
      </w:pPr>
      <w:r w:rsidRPr="007561AE">
        <w:t>общественного самоуправления</w:t>
      </w:r>
    </w:p>
    <w:p w:rsidR="00CF0C96" w:rsidRDefault="00CF0C96" w:rsidP="00F02164">
      <w:pPr>
        <w:tabs>
          <w:tab w:val="left" w:pos="3300"/>
          <w:tab w:val="left" w:pos="3574"/>
        </w:tabs>
      </w:pPr>
      <w:r w:rsidRPr="007561AE">
        <w:t>Зл</w:t>
      </w:r>
      <w:r>
        <w:t>атоустовского городского округа</w:t>
      </w:r>
    </w:p>
    <w:p w:rsidR="00CF0C96" w:rsidRPr="00DF1683" w:rsidRDefault="00CF0C96" w:rsidP="00F02164">
      <w:pPr>
        <w:tabs>
          <w:tab w:val="left" w:pos="3300"/>
          <w:tab w:val="left" w:pos="3574"/>
        </w:tabs>
      </w:pPr>
    </w:p>
    <w:p w:rsidR="00CF0C96" w:rsidRPr="000C33B3" w:rsidRDefault="00CF0C96" w:rsidP="00F02164">
      <w:pPr>
        <w:tabs>
          <w:tab w:val="left" w:pos="3300"/>
          <w:tab w:val="left" w:pos="3574"/>
        </w:tabs>
        <w:ind w:firstLine="567"/>
        <w:jc w:val="both"/>
      </w:pPr>
      <w:r w:rsidRPr="00DF1683">
        <w:t xml:space="preserve">В соответствии с </w:t>
      </w:r>
      <w:r>
        <w:t xml:space="preserve">пунктом 11 статьи 27 </w:t>
      </w:r>
      <w:r w:rsidRPr="00DF1683">
        <w:t>Федеральн</w:t>
      </w:r>
      <w:r>
        <w:t>ого</w:t>
      </w:r>
      <w:r w:rsidRPr="00DF1683">
        <w:t xml:space="preserve"> закон</w:t>
      </w:r>
      <w:r>
        <w:t xml:space="preserve">а от 06.10.2003 г. </w:t>
      </w:r>
      <w:r w:rsidRPr="00DF1683">
        <w:t xml:space="preserve">№ 131-ФЗ «Об общих принципах организации местного самоуправления в Российской Федерации», </w:t>
      </w:r>
      <w:r>
        <w:t xml:space="preserve">пунктом 5 статьи 13 </w:t>
      </w:r>
      <w:r w:rsidRPr="00DF1683">
        <w:t>Устав</w:t>
      </w:r>
      <w:r>
        <w:t>а</w:t>
      </w:r>
      <w:r w:rsidRPr="00DF1683">
        <w:t xml:space="preserve"> Златоустовского городского округа, </w:t>
      </w:r>
      <w:r w:rsidRPr="000C33B3">
        <w:t>решением Собрания  депутатов  Златоустовского   городского  окру</w:t>
      </w:r>
      <w:r>
        <w:t>га  от 26.12.2007 г. № 127-ЗГО «</w:t>
      </w:r>
      <w:r w:rsidRPr="000C33B3">
        <w:t xml:space="preserve">Об утверждении Положения о территориальном общественном самоуправлении в </w:t>
      </w:r>
      <w:r>
        <w:t>Златоустовском городском округе»</w:t>
      </w:r>
      <w:r w:rsidRPr="000C33B3">
        <w:t xml:space="preserve">, </w:t>
      </w:r>
    </w:p>
    <w:p w:rsidR="00CF0C96" w:rsidRDefault="00CF0C96" w:rsidP="00F02164">
      <w:pPr>
        <w:tabs>
          <w:tab w:val="left" w:pos="3300"/>
          <w:tab w:val="left" w:pos="3574"/>
        </w:tabs>
        <w:jc w:val="both"/>
        <w:rPr>
          <w:color w:val="000000"/>
        </w:rPr>
      </w:pPr>
      <w:r>
        <w:rPr>
          <w:color w:val="000000"/>
        </w:rPr>
        <w:t>Собрание депутатов Златоустовского городского округа РЕШАЕТ:</w:t>
      </w:r>
    </w:p>
    <w:p w:rsidR="00CF0C96" w:rsidRPr="00DF1683" w:rsidRDefault="00CF0C96" w:rsidP="00F02164">
      <w:pPr>
        <w:autoSpaceDE w:val="0"/>
        <w:ind w:firstLine="720"/>
        <w:jc w:val="both"/>
      </w:pPr>
    </w:p>
    <w:p w:rsidR="00CF0C96" w:rsidRDefault="00CF0C96" w:rsidP="00F02164">
      <w:pPr>
        <w:tabs>
          <w:tab w:val="left" w:pos="3300"/>
          <w:tab w:val="left" w:pos="3574"/>
        </w:tabs>
        <w:jc w:val="both"/>
      </w:pPr>
      <w:r>
        <w:t>1.</w:t>
      </w:r>
      <w:r w:rsidRPr="00DF1683">
        <w:t>Утвердить Положение</w:t>
      </w:r>
      <w:r>
        <w:t xml:space="preserve"> </w:t>
      </w:r>
      <w:r w:rsidRPr="007561AE">
        <w:t xml:space="preserve">о </w:t>
      </w:r>
      <w:r>
        <w:t xml:space="preserve">порядке предоставления </w:t>
      </w:r>
      <w:r w:rsidRPr="007561AE">
        <w:t>денежных выплат</w:t>
      </w:r>
      <w:r>
        <w:t xml:space="preserve"> </w:t>
      </w:r>
      <w:r w:rsidRPr="007561AE">
        <w:t>председателям</w:t>
      </w:r>
      <w:r>
        <w:t xml:space="preserve"> </w:t>
      </w:r>
      <w:r w:rsidRPr="007561AE">
        <w:t>комитетов территориального общественного самоуправления</w:t>
      </w:r>
      <w:r>
        <w:t xml:space="preserve"> </w:t>
      </w:r>
      <w:r w:rsidRPr="007561AE">
        <w:t>Златоустовского городского округа</w:t>
      </w:r>
      <w:r>
        <w:t xml:space="preserve"> (приложение).</w:t>
      </w:r>
    </w:p>
    <w:p w:rsidR="00CF0C96" w:rsidRDefault="00CF0C96" w:rsidP="00F02164">
      <w:pPr>
        <w:tabs>
          <w:tab w:val="left" w:pos="3300"/>
          <w:tab w:val="left" w:pos="3574"/>
        </w:tabs>
        <w:jc w:val="both"/>
      </w:pPr>
      <w:r>
        <w:t>2. Признать утратившими силу следующие решения Собрания депутатов Златоустовского городского округа:</w:t>
      </w:r>
    </w:p>
    <w:p w:rsidR="00CF0C96" w:rsidRPr="00DF1683" w:rsidRDefault="00CF0C96" w:rsidP="00F02164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suppressAutoHyphens/>
        <w:ind w:left="0" w:firstLine="567"/>
        <w:jc w:val="both"/>
      </w:pPr>
      <w:r w:rsidRPr="00DF1683">
        <w:t xml:space="preserve"> от 27.05.2005 </w:t>
      </w:r>
      <w:r>
        <w:t xml:space="preserve">г. </w:t>
      </w:r>
      <w:r w:rsidRPr="00DF1683">
        <w:t>№ 7-ЗГО «Об утверждении Положения о порядке выплаты вознаграждения председателям комитетов территориального общественного самоуправления (КТОС)»;</w:t>
      </w:r>
    </w:p>
    <w:p w:rsidR="00CF0C96" w:rsidRPr="00DF1683" w:rsidRDefault="00CF0C96" w:rsidP="00F02164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color w:val="000000"/>
        </w:rPr>
      </w:pPr>
      <w:r w:rsidRPr="00DF1683">
        <w:rPr>
          <w:color w:val="000000"/>
        </w:rPr>
        <w:t xml:space="preserve"> от 01.04.2008 г. №</w:t>
      </w:r>
      <w:r>
        <w:rPr>
          <w:color w:val="000000"/>
        </w:rPr>
        <w:t> 14-ЗГО «</w:t>
      </w:r>
      <w:r w:rsidRPr="00DF1683">
        <w:rPr>
          <w:color w:val="000000"/>
        </w:rPr>
        <w:t>О внесении изменений в решение Собрания депутатов Златоустовского городского округа №</w:t>
      </w:r>
      <w:r>
        <w:rPr>
          <w:color w:val="000000"/>
        </w:rPr>
        <w:t> </w:t>
      </w:r>
      <w:r w:rsidRPr="00DF1683">
        <w:rPr>
          <w:color w:val="000000"/>
        </w:rPr>
        <w:t xml:space="preserve">7-ЗГО от 27.05.2005 г. "Об утверждении Положения о </w:t>
      </w:r>
      <w:r w:rsidRPr="00DF1683">
        <w:rPr>
          <w:color w:val="000000"/>
        </w:rPr>
        <w:br/>
        <w:t>порядке выплаты вознаграждения председателям комитетов территориального обще</w:t>
      </w:r>
      <w:r>
        <w:rPr>
          <w:color w:val="000000"/>
        </w:rPr>
        <w:t>ственного самоуправления (КТОС)»</w:t>
      </w:r>
      <w:r w:rsidRPr="00DF1683">
        <w:rPr>
          <w:color w:val="000000"/>
        </w:rPr>
        <w:t>;</w:t>
      </w:r>
    </w:p>
    <w:p w:rsidR="00CF0C96" w:rsidRDefault="00CF0C96" w:rsidP="00F02164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color w:val="000000"/>
        </w:rPr>
      </w:pPr>
      <w:r w:rsidRPr="00DF1683">
        <w:rPr>
          <w:color w:val="000000"/>
        </w:rPr>
        <w:t>от 28.12.2011 г. №</w:t>
      </w:r>
      <w:r>
        <w:rPr>
          <w:color w:val="000000"/>
        </w:rPr>
        <w:t> 77-ЗГО «</w:t>
      </w:r>
      <w:r w:rsidRPr="00DF1683">
        <w:rPr>
          <w:color w:val="000000"/>
        </w:rPr>
        <w:t>О внесении изменений в решение Собрания депутатов Златоустовского городского округа от 27.05.2005 г. №</w:t>
      </w:r>
      <w:r>
        <w:rPr>
          <w:color w:val="000000"/>
        </w:rPr>
        <w:t> 7-ЗГО «</w:t>
      </w:r>
      <w:r w:rsidRPr="00DF1683">
        <w:rPr>
          <w:color w:val="000000"/>
        </w:rPr>
        <w:t>Об утверждении Положения о порядке выплаты вознаграждения председателям комитетов территориального общественного самоуправления (КТОС)" (в редакции решения от 01.04.2008 г. №</w:t>
      </w:r>
      <w:r>
        <w:rPr>
          <w:color w:val="000000"/>
        </w:rPr>
        <w:t> 14-ЗГО)».</w:t>
      </w:r>
    </w:p>
    <w:p w:rsidR="00CF0C96" w:rsidRDefault="00CF0C96" w:rsidP="00F02164">
      <w:pPr>
        <w:widowControl w:val="0"/>
        <w:tabs>
          <w:tab w:val="left" w:pos="0"/>
          <w:tab w:val="left" w:pos="851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3. Для расчета денежных выплат </w:t>
      </w:r>
      <w:r w:rsidRPr="00DF1683">
        <w:rPr>
          <w:color w:val="000000"/>
        </w:rPr>
        <w:t>председателям комитетов территориального общественного самоуправления (КТОС</w:t>
      </w:r>
      <w:r>
        <w:rPr>
          <w:color w:val="000000"/>
        </w:rPr>
        <w:t xml:space="preserve"> ЗГО</w:t>
      </w:r>
      <w:r w:rsidRPr="00DF1683">
        <w:rPr>
          <w:color w:val="000000"/>
        </w:rPr>
        <w:t>)</w:t>
      </w:r>
      <w:r>
        <w:rPr>
          <w:color w:val="000000"/>
        </w:rPr>
        <w:t xml:space="preserve"> установить базовую ставку равную 1100 рублям.</w:t>
      </w:r>
    </w:p>
    <w:p w:rsidR="00CF0C96" w:rsidRDefault="00CF0C96" w:rsidP="00F02164">
      <w:pPr>
        <w:widowControl w:val="0"/>
        <w:tabs>
          <w:tab w:val="left" w:pos="0"/>
          <w:tab w:val="left" w:pos="851"/>
        </w:tabs>
        <w:suppressAutoHyphens/>
        <w:jc w:val="both"/>
      </w:pPr>
      <w:r>
        <w:t xml:space="preserve">4. </w:t>
      </w:r>
      <w:r w:rsidRPr="00DF1683">
        <w:t xml:space="preserve">Опубликовать настоящее решение в </w:t>
      </w:r>
      <w:r>
        <w:t xml:space="preserve">официальных </w:t>
      </w:r>
      <w:r w:rsidRPr="00DF1683">
        <w:t xml:space="preserve">средствах массовой информации </w:t>
      </w:r>
      <w:r>
        <w:t>и разместить на официальном сайте Златоустовского городского округа в сети Интернет.</w:t>
      </w:r>
    </w:p>
    <w:p w:rsidR="00CF0C96" w:rsidRPr="00DF1683" w:rsidRDefault="00CF0C96" w:rsidP="00F02164">
      <w:pPr>
        <w:widowControl w:val="0"/>
        <w:tabs>
          <w:tab w:val="left" w:pos="0"/>
          <w:tab w:val="left" w:pos="851"/>
        </w:tabs>
        <w:suppressAutoHyphens/>
        <w:jc w:val="both"/>
      </w:pPr>
      <w:r>
        <w:t>5. Контроль за</w:t>
      </w:r>
      <w:r w:rsidRPr="00DF1683">
        <w:t xml:space="preserve"> выполнени</w:t>
      </w:r>
      <w:r>
        <w:t xml:space="preserve">ем </w:t>
      </w:r>
      <w:r w:rsidRPr="00DF1683">
        <w:t xml:space="preserve">настоящего решения возложить на комиссию по местному самоуправлению. </w:t>
      </w:r>
    </w:p>
    <w:p w:rsidR="00CF0C96" w:rsidRPr="00DF1683" w:rsidRDefault="00CF0C96" w:rsidP="00F02164">
      <w:pPr>
        <w:tabs>
          <w:tab w:val="left" w:pos="1134"/>
          <w:tab w:val="left" w:pos="1985"/>
        </w:tabs>
        <w:ind w:left="567"/>
        <w:jc w:val="both"/>
      </w:pPr>
    </w:p>
    <w:p w:rsidR="00CF0C96" w:rsidRPr="00DF1683" w:rsidRDefault="00CF0C96" w:rsidP="00F02164">
      <w:pPr>
        <w:tabs>
          <w:tab w:val="left" w:pos="0"/>
          <w:tab w:val="left" w:pos="851"/>
        </w:tabs>
        <w:jc w:val="both"/>
      </w:pPr>
      <w:r w:rsidRPr="00DF1683">
        <w:t xml:space="preserve">Председатель Собрания </w:t>
      </w:r>
      <w:r>
        <w:t>д</w:t>
      </w:r>
      <w:r w:rsidRPr="00DF1683">
        <w:t>епутатов</w:t>
      </w:r>
    </w:p>
    <w:p w:rsidR="00CF0C96" w:rsidRDefault="00CF0C96" w:rsidP="00F02164">
      <w:pPr>
        <w:tabs>
          <w:tab w:val="left" w:pos="0"/>
          <w:tab w:val="left" w:pos="851"/>
        </w:tabs>
        <w:jc w:val="both"/>
      </w:pPr>
      <w:r>
        <w:t>Златоустовского городского округа                                                                        А.М. Карюков</w:t>
      </w:r>
    </w:p>
    <w:p w:rsidR="00CF0C96" w:rsidRDefault="00CF0C96" w:rsidP="00F02164">
      <w:pPr>
        <w:pStyle w:val="Heading1"/>
        <w:jc w:val="center"/>
        <w:rPr>
          <w:sz w:val="28"/>
          <w:szCs w:val="28"/>
        </w:rPr>
      </w:pPr>
    </w:p>
    <w:p w:rsidR="00CF0C96" w:rsidRDefault="00CF0C96" w:rsidP="00050B42">
      <w:pPr>
        <w:jc w:val="right"/>
      </w:pPr>
    </w:p>
    <w:p w:rsidR="00CF0C96" w:rsidRPr="00820FAE" w:rsidRDefault="00CF0C96" w:rsidP="00F02164">
      <w:pPr>
        <w:jc w:val="center"/>
      </w:pPr>
      <w:r>
        <w:t xml:space="preserve">                                                            </w:t>
      </w:r>
      <w:r w:rsidRPr="00820FAE">
        <w:t>Приложение</w:t>
      </w:r>
    </w:p>
    <w:p w:rsidR="00CF0C96" w:rsidRDefault="00CF0C96" w:rsidP="00F02164">
      <w:pPr>
        <w:jc w:val="center"/>
      </w:pPr>
      <w:r>
        <w:t xml:space="preserve">                                                                                             </w:t>
      </w:r>
      <w:r w:rsidRPr="00820FAE">
        <w:t>к решению Собрания депутатов</w:t>
      </w:r>
    </w:p>
    <w:p w:rsidR="00CF0C96" w:rsidRPr="00820FAE" w:rsidRDefault="00CF0C96" w:rsidP="00F02164">
      <w:pPr>
        <w:jc w:val="center"/>
      </w:pPr>
      <w:r>
        <w:t xml:space="preserve">                                                                                                   </w:t>
      </w:r>
      <w:r w:rsidRPr="00820FAE">
        <w:t>Златоустовского городского</w:t>
      </w:r>
      <w:r>
        <w:t xml:space="preserve"> </w:t>
      </w:r>
      <w:r w:rsidRPr="00820FAE">
        <w:t xml:space="preserve">округа </w:t>
      </w:r>
    </w:p>
    <w:p w:rsidR="00CF0C96" w:rsidRPr="00820FAE" w:rsidRDefault="00CF0C96" w:rsidP="009B6F3F">
      <w:pPr>
        <w:jc w:val="center"/>
      </w:pPr>
      <w:r>
        <w:t xml:space="preserve">                                                                                         от       21.12.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r w:rsidRPr="00820FAE">
          <w:t>г</w:t>
        </w:r>
      </w:smartTag>
      <w:r>
        <w:t>. № 74-ЗГО</w:t>
      </w:r>
    </w:p>
    <w:p w:rsidR="00CF0C96" w:rsidRPr="00820FAE" w:rsidRDefault="00CF0C96" w:rsidP="00050B42"/>
    <w:p w:rsidR="00CF0C96" w:rsidRPr="00820FAE" w:rsidRDefault="00CF0C96" w:rsidP="00050B42"/>
    <w:p w:rsidR="00CF0C96" w:rsidRPr="00820FAE" w:rsidRDefault="00CF0C96" w:rsidP="00050B42">
      <w:pPr>
        <w:ind w:firstLine="570"/>
        <w:jc w:val="center"/>
        <w:rPr>
          <w:b/>
        </w:rPr>
      </w:pPr>
      <w:r w:rsidRPr="00820FAE">
        <w:rPr>
          <w:b/>
        </w:rPr>
        <w:t>ПОЛОЖЕНИЕ</w:t>
      </w:r>
    </w:p>
    <w:p w:rsidR="00CF0C96" w:rsidRPr="00820FAE" w:rsidRDefault="00CF0C96" w:rsidP="00050B42">
      <w:pPr>
        <w:jc w:val="center"/>
        <w:rPr>
          <w:b/>
        </w:rPr>
      </w:pPr>
      <w:r w:rsidRPr="00820FAE">
        <w:rPr>
          <w:b/>
        </w:rPr>
        <w:t>О ПОРЯДКЕ ПРЕДОСТАВЛЕНИЯ ДЕНЕЖНЫХВЫПЛАТПРЕДСЕДАТЕЛЯМ  КОМИТЕТОВТЕРРИТОРИАЛЬНОГО ОБЩЕСТВЕННОГО САМОУПРАВЛЕНИЯ ЗЛАТОУСТОВСКОГО ГОРОДСКОГО ОКРУГА</w:t>
      </w:r>
    </w:p>
    <w:p w:rsidR="00CF0C96" w:rsidRPr="00820FAE" w:rsidRDefault="00CF0C96" w:rsidP="00050B42"/>
    <w:p w:rsidR="00CF0C96" w:rsidRPr="00820FAE" w:rsidRDefault="00CF0C96" w:rsidP="00050B42">
      <w:pPr>
        <w:ind w:firstLine="570"/>
        <w:jc w:val="both"/>
      </w:pPr>
      <w:r w:rsidRPr="00820FAE">
        <w:t>1. Положение о порядке предоставления</w:t>
      </w:r>
      <w:r>
        <w:t xml:space="preserve"> </w:t>
      </w:r>
      <w:r w:rsidRPr="00820FAE">
        <w:t>денежных выплат</w:t>
      </w:r>
      <w:r>
        <w:t xml:space="preserve"> </w:t>
      </w:r>
      <w:r w:rsidRPr="00820FAE">
        <w:t>председателям комитетов территориального общественного самоуправления Златоустовского городского округа (далее – КТОС ЗГО) разработано в целях</w:t>
      </w:r>
      <w:r>
        <w:t xml:space="preserve"> </w:t>
      </w:r>
      <w:r w:rsidRPr="00820FAE">
        <w:t>поощрения председателей КТОС ЗГО за качественную эффективную и результативную деятельность.</w:t>
      </w:r>
    </w:p>
    <w:p w:rsidR="00CF0C96" w:rsidRPr="00820FAE" w:rsidRDefault="00CF0C96" w:rsidP="00050B42">
      <w:pPr>
        <w:ind w:firstLine="570"/>
        <w:jc w:val="both"/>
      </w:pPr>
      <w:r w:rsidRPr="00820FAE">
        <w:t>2. Настоящее Положение определяет порядок предоставления денежной выплаты председателям КТОС ЗГО, избранным на собрании (конференции) жителей территории городского округа с общественным самоуправлением, границы которой утверждены решением Собрания депутатов Златоустовского городского округа (далее – денежная выплата).</w:t>
      </w:r>
    </w:p>
    <w:p w:rsidR="00CF0C96" w:rsidRPr="00820FAE" w:rsidRDefault="00CF0C96" w:rsidP="00050B42">
      <w:pPr>
        <w:ind w:firstLine="570"/>
        <w:jc w:val="both"/>
      </w:pPr>
      <w:r w:rsidRPr="00820FAE">
        <w:t>3. Основанием для получения денежной выплаты</w:t>
      </w:r>
      <w:r>
        <w:t xml:space="preserve"> </w:t>
      </w:r>
      <w:r w:rsidRPr="00820FAE">
        <w:t>является предоставление</w:t>
      </w:r>
      <w:r>
        <w:t xml:space="preserve"> в МКУ ЗГО «УЖКХ» </w:t>
      </w:r>
      <w:r w:rsidRPr="00820FAE">
        <w:t>председателем КТОС ЗГО</w:t>
      </w:r>
      <w:r>
        <w:t xml:space="preserve"> </w:t>
      </w:r>
      <w:r w:rsidRPr="00820FAE">
        <w:t>отчета о проделанной работе</w:t>
      </w:r>
      <w:r>
        <w:t xml:space="preserve"> </w:t>
      </w:r>
      <w:r w:rsidRPr="00820FAE">
        <w:t xml:space="preserve">по формамПриложения3 и Приложения 4 к настоящему Положению. </w:t>
      </w:r>
    </w:p>
    <w:p w:rsidR="00CF0C96" w:rsidRPr="00820FAE" w:rsidRDefault="00CF0C96" w:rsidP="00050B42">
      <w:pPr>
        <w:ind w:firstLine="570"/>
        <w:jc w:val="both"/>
      </w:pPr>
      <w:r w:rsidRPr="00820FAE">
        <w:t>4. Размер денежной выплаты</w:t>
      </w:r>
      <w:r>
        <w:t xml:space="preserve"> </w:t>
      </w:r>
      <w:r w:rsidRPr="00820FAE">
        <w:t>устанавливается:</w:t>
      </w:r>
    </w:p>
    <w:p w:rsidR="00CF0C96" w:rsidRPr="00820FAE" w:rsidRDefault="00CF0C96" w:rsidP="00050B42">
      <w:pPr>
        <w:ind w:firstLine="570"/>
        <w:jc w:val="both"/>
      </w:pPr>
      <w:r w:rsidRPr="00820FAE">
        <w:t>-от одной до пяти базовых ставок в зависимости от количества индивидуальных домовладений, расположенных на территории ТОС частного сектора;</w:t>
      </w:r>
    </w:p>
    <w:p w:rsidR="00CF0C96" w:rsidRPr="00820FAE" w:rsidRDefault="00CF0C96" w:rsidP="00050B42">
      <w:pPr>
        <w:ind w:firstLine="570"/>
        <w:jc w:val="both"/>
      </w:pPr>
      <w:r w:rsidRPr="00820FAE">
        <w:t xml:space="preserve">- от одной до четырех базовых ставок в зависимости от количества многоквартирных домов на территории ТОС. </w:t>
      </w:r>
    </w:p>
    <w:p w:rsidR="00CF0C96" w:rsidRPr="00820FAE" w:rsidRDefault="00CF0C96" w:rsidP="00050B42">
      <w:pPr>
        <w:ind w:firstLine="570"/>
        <w:jc w:val="both"/>
      </w:pPr>
      <w:r w:rsidRPr="00820FAE">
        <w:t>Размер денежной выплаты</w:t>
      </w:r>
      <w:r>
        <w:t xml:space="preserve"> </w:t>
      </w:r>
      <w:r w:rsidRPr="00820FAE">
        <w:t>определяется в соответствии с методикой расчета,</w:t>
      </w:r>
      <w:r>
        <w:t xml:space="preserve"> </w:t>
      </w:r>
      <w:r w:rsidRPr="00820FAE">
        <w:t>изложенной в Приложении 1к настоящему Положению.</w:t>
      </w:r>
    </w:p>
    <w:p w:rsidR="00CF0C96" w:rsidRPr="00820FAE" w:rsidRDefault="00CF0C96" w:rsidP="00050B42">
      <w:pPr>
        <w:ind w:firstLine="570"/>
        <w:jc w:val="both"/>
      </w:pPr>
      <w:r w:rsidRPr="00820FAE">
        <w:t>Денежная выплата</w:t>
      </w:r>
      <w:r>
        <w:t xml:space="preserve"> производится МКУ ЗГО «УЖКХ»</w:t>
      </w:r>
      <w:r w:rsidRPr="00820FAE">
        <w:t xml:space="preserve"> ежеквартально при наличии отчета</w:t>
      </w:r>
      <w:r>
        <w:t xml:space="preserve"> </w:t>
      </w:r>
      <w:r w:rsidRPr="00820FAE">
        <w:t>о проделанной работе, представленного пр</w:t>
      </w:r>
      <w:r>
        <w:t>едседателем КТОС ЗГО в МКУ ЗГО «УЖКХ»</w:t>
      </w:r>
      <w:r w:rsidRPr="00820FAE">
        <w:t>, за счет средств бюджета Златоустовского городского округа в пределах бюджетных ассигнований и лимитов бюджетных обязательств, доведенных до</w:t>
      </w:r>
      <w:r>
        <w:t xml:space="preserve"> МКУ ЗГО «УЖКХ»</w:t>
      </w:r>
      <w:r w:rsidRPr="00820FAE">
        <w:t xml:space="preserve"> на соответствующие цели.</w:t>
      </w:r>
    </w:p>
    <w:p w:rsidR="00CF0C96" w:rsidRPr="00820FAE" w:rsidRDefault="00CF0C96" w:rsidP="00050B42">
      <w:pPr>
        <w:ind w:firstLine="570"/>
        <w:jc w:val="both"/>
      </w:pPr>
      <w:r w:rsidRPr="00820FAE">
        <w:t>5. МКУ ЗГО «УЖКХ» по согласованию с  комиссией по местному самоуправлению  Собрания депутатов Златоустовского городского округа вправе уменьшить</w:t>
      </w:r>
      <w:r>
        <w:t xml:space="preserve"> </w:t>
      </w:r>
      <w:r w:rsidRPr="00820FAE">
        <w:t>размер ежеквартальной денежной выплаты</w:t>
      </w:r>
      <w:r>
        <w:t xml:space="preserve"> </w:t>
      </w:r>
      <w:r w:rsidRPr="00820FAE">
        <w:t>председателям КТОС ЗГО с применением понижающего коэффициента, равного 0,25 размера базовой ставки,</w:t>
      </w:r>
      <w:r>
        <w:t xml:space="preserve"> </w:t>
      </w:r>
      <w:r w:rsidRPr="00820FAE">
        <w:t>в следующих случаях:</w:t>
      </w:r>
    </w:p>
    <w:p w:rsidR="00CF0C96" w:rsidRPr="00820FAE" w:rsidRDefault="00CF0C96" w:rsidP="00050B42">
      <w:pPr>
        <w:ind w:firstLine="570"/>
        <w:jc w:val="both"/>
      </w:pPr>
      <w:r w:rsidRPr="00820FAE">
        <w:t>1)нарушение</w:t>
      </w:r>
      <w:r>
        <w:t xml:space="preserve"> </w:t>
      </w:r>
      <w:r w:rsidRPr="00820FAE">
        <w:t>сроков предоставления отчета о выполненной работе, ежегодного плана работ;</w:t>
      </w:r>
    </w:p>
    <w:p w:rsidR="00CF0C96" w:rsidRPr="00820FAE" w:rsidRDefault="00CF0C96" w:rsidP="00050B42">
      <w:pPr>
        <w:ind w:firstLine="570"/>
        <w:jc w:val="both"/>
      </w:pPr>
      <w:r w:rsidRPr="00820FAE">
        <w:t>2)отсутствие на трех совещаниях председателей КТОС ЗГО в течение квартала без уважительных причин;</w:t>
      </w:r>
    </w:p>
    <w:p w:rsidR="00CF0C96" w:rsidRPr="00820FAE" w:rsidRDefault="00CF0C96" w:rsidP="00050B42">
      <w:pPr>
        <w:ind w:firstLine="570"/>
        <w:jc w:val="both"/>
      </w:pPr>
      <w:r w:rsidRPr="00820FAE">
        <w:t>3)нарушение сроков проведения отчетного собрания (конференции).</w:t>
      </w:r>
    </w:p>
    <w:p w:rsidR="00CF0C96" w:rsidRPr="00820FAE" w:rsidRDefault="00CF0C96" w:rsidP="007310C5">
      <w:pPr>
        <w:ind w:firstLine="570"/>
        <w:jc w:val="both"/>
      </w:pPr>
      <w:r w:rsidRPr="00820FAE">
        <w:t>6. Уменьшение размера денежной выплаты производится за период, в котором имел место случай (случаи), предусмотренный (предусмотренные) пунктом 5 настоящего Положения.</w:t>
      </w:r>
    </w:p>
    <w:p w:rsidR="00CF0C96" w:rsidRPr="00820FAE" w:rsidRDefault="00CF0C96" w:rsidP="007310C5">
      <w:pPr>
        <w:ind w:firstLine="570"/>
        <w:jc w:val="both"/>
      </w:pPr>
      <w:r w:rsidRPr="00820FAE">
        <w:t>7. Уменьшение размера денежной выплаты</w:t>
      </w:r>
      <w:r>
        <w:t xml:space="preserve"> </w:t>
      </w:r>
      <w:r w:rsidRPr="00820FAE">
        <w:t xml:space="preserve">может быть произведено по одному или нескольким условиям. </w:t>
      </w:r>
    </w:p>
    <w:p w:rsidR="00CF0C96" w:rsidRPr="00820FAE" w:rsidRDefault="00CF0C96" w:rsidP="007310C5">
      <w:pPr>
        <w:ind w:firstLine="570"/>
        <w:jc w:val="both"/>
      </w:pPr>
      <w:r w:rsidRPr="00820FAE">
        <w:t>8. Решение комиссии по местному самоуправлению Собрания депутатов ЗГО</w:t>
      </w:r>
      <w:r>
        <w:t xml:space="preserve"> </w:t>
      </w:r>
      <w:r w:rsidRPr="00820FAE">
        <w:t>о согласовании предложения МКУ ЗГО «УЖКХ» об уменьшении денежной выплаты направляется в МКУ ЗГО «УЖКХ».</w:t>
      </w:r>
    </w:p>
    <w:p w:rsidR="00CF0C96" w:rsidRPr="00820FAE" w:rsidRDefault="00CF0C96" w:rsidP="00050B42">
      <w:pPr>
        <w:ind w:firstLine="570"/>
        <w:jc w:val="both"/>
      </w:pPr>
      <w:r w:rsidRPr="00820FAE">
        <w:t xml:space="preserve">9. МКУ ЗГО «УЖКХ»  по согласованию с комиссией по местному самоуправлению  Собрания депутатов Златоустовского городского округа наиболее активным председателям КТОС ЗГО по итогам работы за год вправе осуществлять дополнительные выплаты стимулирующего характера, определенные в соответствии с методикой расчета, содержащейся в приложении 2 к настоящему Положению. </w:t>
      </w:r>
    </w:p>
    <w:p w:rsidR="00CF0C96" w:rsidRPr="00820FAE" w:rsidRDefault="00CF0C96" w:rsidP="00E53532">
      <w:pPr>
        <w:tabs>
          <w:tab w:val="left" w:pos="709"/>
        </w:tabs>
        <w:ind w:left="-142" w:firstLine="709"/>
        <w:jc w:val="both"/>
      </w:pPr>
      <w:r w:rsidRPr="00820FAE">
        <w:t xml:space="preserve">Оценка активности производится  один раз в год в конце отчетного года по одному или нескольким критериям активности в соответствии с методикой расчета, содержащейся в приложении 2 к настоящему Положению. </w:t>
      </w:r>
    </w:p>
    <w:p w:rsidR="00CF0C96" w:rsidRPr="00820FAE" w:rsidRDefault="00CF0C96" w:rsidP="00E53532">
      <w:pPr>
        <w:tabs>
          <w:tab w:val="left" w:pos="709"/>
        </w:tabs>
        <w:ind w:left="-142" w:firstLine="709"/>
        <w:jc w:val="both"/>
      </w:pPr>
      <w:r w:rsidRPr="00820FAE">
        <w:t>МКУ ЗГО «УЖКХ» в 4 квартале отчетного года подводит итоги активности работы председателей КТОС ЗГО на основании отчетов о проделанной работе.</w:t>
      </w:r>
    </w:p>
    <w:p w:rsidR="00CF0C96" w:rsidRPr="00820FAE" w:rsidRDefault="00CF0C96" w:rsidP="00E53532">
      <w:pPr>
        <w:tabs>
          <w:tab w:val="left" w:pos="709"/>
        </w:tabs>
        <w:ind w:left="-142" w:firstLine="709"/>
        <w:jc w:val="both"/>
      </w:pPr>
      <w:r w:rsidRPr="00820FAE">
        <w:t xml:space="preserve">При установлении председателю КТОС понижающего коэффициента, начисление дополнительной выплаты стимулирующего характера за соответствующий период не допускается.  </w:t>
      </w:r>
    </w:p>
    <w:p w:rsidR="00CF0C96" w:rsidRPr="00820FAE" w:rsidRDefault="00CF0C96" w:rsidP="00E53532">
      <w:pPr>
        <w:tabs>
          <w:tab w:val="left" w:pos="709"/>
        </w:tabs>
        <w:ind w:left="-142" w:firstLine="709"/>
        <w:jc w:val="both"/>
      </w:pPr>
      <w:r w:rsidRPr="00820FAE">
        <w:t>Итоги активности председателей КТОС ЗГО направляются МКУ ЗГО «УЖКХ» в комиссию по местному самоуправлению Собрания депутатов Златоустовского городского округа</w:t>
      </w:r>
      <w:r>
        <w:t xml:space="preserve"> </w:t>
      </w:r>
      <w:r w:rsidRPr="00820FAE">
        <w:t xml:space="preserve">для согласования и принятия соответствующего  решения.   </w:t>
      </w:r>
    </w:p>
    <w:p w:rsidR="00CF0C96" w:rsidRPr="00820FAE" w:rsidRDefault="00CF0C96" w:rsidP="00E53532">
      <w:pPr>
        <w:ind w:firstLine="570"/>
        <w:jc w:val="both"/>
      </w:pPr>
      <w:r w:rsidRPr="00820FAE">
        <w:t xml:space="preserve">  Комиссия по местному самоуправлению</w:t>
      </w:r>
      <w:r>
        <w:t xml:space="preserve"> </w:t>
      </w:r>
      <w:r w:rsidRPr="00820FAE">
        <w:t>Собрания депутатов Златоустовского городского округа</w:t>
      </w:r>
      <w:r>
        <w:t xml:space="preserve"> </w:t>
      </w:r>
      <w:r w:rsidRPr="00820FAE">
        <w:t>в процессе согласования решения о дополнительных выплатах стимулирующего характера при определении степени активности председателей КТОС ЗГО вправе привлекать представителей</w:t>
      </w:r>
      <w:r>
        <w:t xml:space="preserve"> </w:t>
      </w:r>
      <w:r w:rsidRPr="00820FAE">
        <w:t>Администрации Златоустовского городского округа соответствующих подразделений с правом совещательного голоса.</w:t>
      </w:r>
    </w:p>
    <w:p w:rsidR="00CF0C96" w:rsidRPr="00820FAE" w:rsidRDefault="00CF0C96" w:rsidP="00E53532">
      <w:pPr>
        <w:ind w:firstLine="570"/>
        <w:jc w:val="both"/>
      </w:pPr>
      <w:r w:rsidRPr="00820FAE">
        <w:t>10. Дополнительные выплаты стимулирующего характера выплачиваются один раз в год совместно с основной</w:t>
      </w:r>
      <w:r>
        <w:t xml:space="preserve"> </w:t>
      </w:r>
      <w:r w:rsidRPr="00820FAE">
        <w:t>денежной выплатой за 4 квартал отчетного года.</w:t>
      </w:r>
    </w:p>
    <w:p w:rsidR="00CF0C96" w:rsidRPr="00820FAE" w:rsidRDefault="00CF0C96" w:rsidP="00050B42">
      <w:pPr>
        <w:ind w:firstLine="570"/>
        <w:jc w:val="both"/>
      </w:pPr>
    </w:p>
    <w:p w:rsidR="00CF0C96" w:rsidRPr="00820FAE" w:rsidRDefault="00CF0C96" w:rsidP="00305AF2">
      <w:pPr>
        <w:jc w:val="both"/>
      </w:pPr>
    </w:p>
    <w:p w:rsidR="00CF0C96" w:rsidRDefault="00CF0C96" w:rsidP="00947CAB">
      <w:pPr>
        <w:jc w:val="both"/>
      </w:pPr>
      <w:r>
        <w:t>Исполняющий обязанности Главы</w:t>
      </w:r>
      <w:r w:rsidRPr="00D07165">
        <w:t xml:space="preserve"> </w:t>
      </w:r>
    </w:p>
    <w:p w:rsidR="00CF0C96" w:rsidRPr="00D07165" w:rsidRDefault="00CF0C96" w:rsidP="00947CAB">
      <w:pPr>
        <w:jc w:val="both"/>
      </w:pPr>
      <w:r w:rsidRPr="00D07165">
        <w:t xml:space="preserve">Златоустовского городского округа                                        </w:t>
      </w:r>
      <w:r>
        <w:t xml:space="preserve">                             А.М. Митрохин</w:t>
      </w:r>
    </w:p>
    <w:p w:rsidR="00CF0C96" w:rsidRPr="00820FAE" w:rsidRDefault="00CF0C96" w:rsidP="00305AF2">
      <w:pPr>
        <w:jc w:val="both"/>
      </w:pPr>
    </w:p>
    <w:p w:rsidR="00CF0C96" w:rsidRPr="00820FAE" w:rsidRDefault="00CF0C96" w:rsidP="00050B42">
      <w:pPr>
        <w:ind w:firstLine="570"/>
        <w:jc w:val="both"/>
      </w:pPr>
    </w:p>
    <w:p w:rsidR="00CF0C96" w:rsidRPr="00820FAE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Default="00CF0C96" w:rsidP="00050B42">
      <w:pPr>
        <w:ind w:firstLine="570"/>
        <w:jc w:val="both"/>
      </w:pPr>
    </w:p>
    <w:p w:rsidR="00CF0C96" w:rsidRPr="00820FAE" w:rsidRDefault="00CF0C96" w:rsidP="00050B42">
      <w:pPr>
        <w:ind w:firstLine="570"/>
        <w:jc w:val="both"/>
      </w:pPr>
    </w:p>
    <w:p w:rsidR="00CF0C96" w:rsidRPr="00820FAE" w:rsidRDefault="00CF0C96" w:rsidP="00050B42">
      <w:pPr>
        <w:ind w:firstLine="570"/>
        <w:jc w:val="both"/>
      </w:pPr>
    </w:p>
    <w:p w:rsidR="00CF0C96" w:rsidRPr="00820FAE" w:rsidRDefault="00CF0C96" w:rsidP="00D92629">
      <w:pPr>
        <w:ind w:firstLine="570"/>
        <w:jc w:val="right"/>
      </w:pPr>
      <w:r w:rsidRPr="00820FAE">
        <w:t>Приложение1</w:t>
      </w:r>
    </w:p>
    <w:p w:rsidR="00CF0C96" w:rsidRPr="00820FAE" w:rsidRDefault="00CF0C96" w:rsidP="00AD1BE2">
      <w:pPr>
        <w:ind w:firstLine="570"/>
        <w:jc w:val="right"/>
      </w:pPr>
      <w:r w:rsidRPr="00820FAE">
        <w:t xml:space="preserve">к Положению </w:t>
      </w:r>
    </w:p>
    <w:p w:rsidR="00CF0C96" w:rsidRPr="00820FAE" w:rsidRDefault="00CF0C96" w:rsidP="00D92629">
      <w:pPr>
        <w:ind w:firstLine="570"/>
        <w:jc w:val="right"/>
      </w:pPr>
    </w:p>
    <w:p w:rsidR="00CF0C96" w:rsidRPr="00820FAE" w:rsidRDefault="00CF0C96" w:rsidP="00D92629">
      <w:pPr>
        <w:ind w:firstLine="570"/>
        <w:jc w:val="right"/>
      </w:pPr>
    </w:p>
    <w:p w:rsidR="00CF0C96" w:rsidRPr="00820FAE" w:rsidRDefault="00CF0C96" w:rsidP="00D92629">
      <w:pPr>
        <w:ind w:firstLine="570"/>
        <w:jc w:val="center"/>
        <w:rPr>
          <w:b/>
        </w:rPr>
      </w:pPr>
      <w:r w:rsidRPr="00820FAE">
        <w:rPr>
          <w:b/>
        </w:rPr>
        <w:t xml:space="preserve">Методика </w:t>
      </w:r>
    </w:p>
    <w:p w:rsidR="00CF0C96" w:rsidRPr="00820FAE" w:rsidRDefault="00CF0C96" w:rsidP="00D92629">
      <w:pPr>
        <w:ind w:firstLine="570"/>
        <w:jc w:val="center"/>
        <w:rPr>
          <w:b/>
        </w:rPr>
      </w:pPr>
      <w:r w:rsidRPr="00820FAE">
        <w:rPr>
          <w:b/>
        </w:rPr>
        <w:t>расчета денежной выплаты председателям КТОСЗГО</w:t>
      </w:r>
    </w:p>
    <w:p w:rsidR="00CF0C96" w:rsidRPr="00820FAE" w:rsidRDefault="00CF0C96" w:rsidP="00D92629">
      <w:pPr>
        <w:ind w:firstLine="570"/>
        <w:jc w:val="center"/>
        <w:rPr>
          <w:b/>
        </w:rPr>
      </w:pPr>
    </w:p>
    <w:p w:rsidR="00CF0C96" w:rsidRPr="00820FAE" w:rsidRDefault="00CF0C96" w:rsidP="001C3D4D">
      <w:pPr>
        <w:numPr>
          <w:ilvl w:val="0"/>
          <w:numId w:val="4"/>
        </w:numPr>
        <w:ind w:left="0" w:firstLine="851"/>
        <w:jc w:val="both"/>
      </w:pPr>
      <w:r w:rsidRPr="00820FAE">
        <w:t>Расчет денежной выплаты для председателей КТОС ЗГО частного сектора производится в размере от одной до пяти базовых ставок в зависимости от количества индивидуальных домовладений, расположенных на территории ТОС частного сектора, с учетом одной базовой ставки,</w:t>
      </w:r>
      <w:r>
        <w:t xml:space="preserve"> </w:t>
      </w:r>
      <w:r w:rsidRPr="00820FAE">
        <w:t>равной 1100 рублям в квартал:</w:t>
      </w:r>
    </w:p>
    <w:p w:rsidR="00CF0C96" w:rsidRPr="00820FAE" w:rsidRDefault="00CF0C96" w:rsidP="000B49F8">
      <w:pPr>
        <w:ind w:firstLine="519"/>
        <w:jc w:val="both"/>
      </w:pPr>
      <w:r w:rsidRPr="00820FAE">
        <w:t>1) от 1 до 100 индивидуальных домовладений (включительно) - размер денежных выплат в квартал соответствует одной базовой ставке;</w:t>
      </w:r>
    </w:p>
    <w:p w:rsidR="00CF0C96" w:rsidRPr="00820FAE" w:rsidRDefault="00CF0C96" w:rsidP="000B49F8">
      <w:pPr>
        <w:ind w:firstLine="534"/>
        <w:jc w:val="both"/>
      </w:pPr>
      <w:r w:rsidRPr="00820FAE">
        <w:t>2) от 101 до 300 индивидуальных домовладений (включительно) - размер денежных выплат в квартал соответствует двум базовым ставкам;</w:t>
      </w:r>
    </w:p>
    <w:p w:rsidR="00CF0C96" w:rsidRPr="00820FAE" w:rsidRDefault="00CF0C96" w:rsidP="000B49F8">
      <w:pPr>
        <w:ind w:firstLine="519"/>
        <w:jc w:val="both"/>
      </w:pPr>
      <w:r w:rsidRPr="00820FAE">
        <w:t>3) от 301 до 600 индивидуальных домовладений (включительно) - размер денежных выплат в квартал соответствует трем базовым ставкам;</w:t>
      </w:r>
    </w:p>
    <w:p w:rsidR="00CF0C96" w:rsidRPr="00820FAE" w:rsidRDefault="00CF0C96" w:rsidP="000B49F8">
      <w:pPr>
        <w:ind w:firstLine="534"/>
        <w:jc w:val="both"/>
      </w:pPr>
      <w:r w:rsidRPr="00820FAE">
        <w:t>4) от 601 до 900 индивидуальных домовладений (включительно) - размер денежных выплат в квартал соответствует четырем базовым ставкам;</w:t>
      </w:r>
    </w:p>
    <w:p w:rsidR="00CF0C96" w:rsidRPr="00820FAE" w:rsidRDefault="00CF0C96" w:rsidP="000B49F8">
      <w:pPr>
        <w:ind w:firstLine="534"/>
        <w:jc w:val="both"/>
      </w:pPr>
      <w:r w:rsidRPr="00820FAE">
        <w:t>5) от 901 и более индивидуальных домовладений - размер денежных выплатв квартал соответствует пяти базовым ставкам.</w:t>
      </w:r>
    </w:p>
    <w:p w:rsidR="00CF0C96" w:rsidRPr="00820FAE" w:rsidRDefault="00CF0C96" w:rsidP="000B49F8">
      <w:pPr>
        <w:ind w:firstLine="567"/>
        <w:jc w:val="both"/>
      </w:pPr>
      <w:r w:rsidRPr="00820FAE">
        <w:t>2. Расчет денежной выплаты для председателей КТОС ЗГО многоквартирного сектора производится в размере от одной до четырех базовых ставок в зависимости от количества многоквартирных домов, расположенных на территории ТОС многоквартирного сектора, с учетом одной базовой ставки, равной  1 100 рублям  в квартал:</w:t>
      </w:r>
    </w:p>
    <w:p w:rsidR="00CF0C96" w:rsidRPr="00820FAE" w:rsidRDefault="00CF0C96" w:rsidP="000B49F8">
      <w:pPr>
        <w:ind w:firstLine="563"/>
        <w:jc w:val="both"/>
      </w:pPr>
      <w:r w:rsidRPr="00820FAE">
        <w:t>1) при 1 до 5 многоквартирных домов (включительно) - размер денежных выплат в квартал соответствует одной базовой ставке;</w:t>
      </w:r>
    </w:p>
    <w:p w:rsidR="00CF0C96" w:rsidRPr="00820FAE" w:rsidRDefault="00CF0C96" w:rsidP="000B49F8">
      <w:pPr>
        <w:ind w:firstLine="534"/>
        <w:jc w:val="both"/>
      </w:pPr>
      <w:r w:rsidRPr="00820FAE">
        <w:t>2) при 6 до 24 многоквартирных домов (включительно) - размер денежных выплат в квартал соответствует двум базовым ставкам;</w:t>
      </w:r>
    </w:p>
    <w:p w:rsidR="00CF0C96" w:rsidRPr="00820FAE" w:rsidRDefault="00CF0C96" w:rsidP="000B49F8">
      <w:pPr>
        <w:ind w:firstLine="548"/>
        <w:jc w:val="both"/>
      </w:pPr>
      <w:r w:rsidRPr="00820FAE">
        <w:t>3) при 25 до 55 многоквартирных домов (включительно) - размер денежных выплат в квартал соответствует трем базовым ставкам;</w:t>
      </w:r>
    </w:p>
    <w:p w:rsidR="00CF0C96" w:rsidRPr="00820FAE" w:rsidRDefault="00CF0C96" w:rsidP="000B49F8">
      <w:pPr>
        <w:ind w:firstLine="563"/>
        <w:jc w:val="both"/>
      </w:pPr>
      <w:r w:rsidRPr="00820FAE">
        <w:t>4) при 56 и более многоквартирных домов - размер денежных выплат в квартал соответствует четырем базовым ставкам.</w:t>
      </w:r>
    </w:p>
    <w:p w:rsidR="00CF0C96" w:rsidRPr="00820FAE" w:rsidRDefault="00CF0C96" w:rsidP="00BD50DE">
      <w:pPr>
        <w:ind w:firstLine="567"/>
        <w:jc w:val="both"/>
      </w:pPr>
      <w:r w:rsidRPr="00820FAE">
        <w:t>3. Для определения количества индивидуальных домовладений в ТОС применяется информация, представляемая председателями КТОС ЗГО</w:t>
      </w:r>
      <w:r>
        <w:t xml:space="preserve"> </w:t>
      </w:r>
      <w:r w:rsidRPr="00820FAE">
        <w:t>по форме Федерального статистического наблюдения №1-Жилфонд «Сведения о Жилом фонде». Для определения количества многоквартирных домов в ТОС применяется информация</w:t>
      </w:r>
      <w:r>
        <w:t xml:space="preserve"> </w:t>
      </w:r>
      <w:r w:rsidRPr="00820FAE">
        <w:t>о многоквартирных домах в границах ТОС, которые установлены  решением Собрания депутатов Златоустовского городского округа.</w:t>
      </w: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</w:p>
    <w:p w:rsidR="00CF0C96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</w:p>
    <w:p w:rsidR="00CF0C96" w:rsidRDefault="00CF0C96" w:rsidP="00DA1E3D">
      <w:pPr>
        <w:ind w:firstLine="570"/>
        <w:jc w:val="center"/>
      </w:pPr>
    </w:p>
    <w:p w:rsidR="00CF0C96" w:rsidRPr="00820FAE" w:rsidRDefault="00CF0C96" w:rsidP="00DA1E3D">
      <w:pPr>
        <w:ind w:firstLine="570"/>
        <w:jc w:val="center"/>
      </w:pPr>
    </w:p>
    <w:p w:rsidR="00CF0C96" w:rsidRPr="00820FAE" w:rsidRDefault="00CF0C96" w:rsidP="00E0254F">
      <w:pPr>
        <w:ind w:firstLine="570"/>
        <w:jc w:val="right"/>
      </w:pPr>
    </w:p>
    <w:p w:rsidR="00CF0C96" w:rsidRPr="00820FAE" w:rsidRDefault="00CF0C96" w:rsidP="00E0254F">
      <w:pPr>
        <w:ind w:firstLine="570"/>
        <w:jc w:val="right"/>
      </w:pPr>
      <w:r w:rsidRPr="00820FAE">
        <w:t xml:space="preserve">Приложение 2 </w:t>
      </w:r>
    </w:p>
    <w:p w:rsidR="00CF0C96" w:rsidRPr="00820FAE" w:rsidRDefault="00CF0C96" w:rsidP="00AD1BE2">
      <w:pPr>
        <w:ind w:firstLine="570"/>
        <w:jc w:val="right"/>
      </w:pPr>
      <w:r w:rsidRPr="00820FAE">
        <w:t xml:space="preserve"> к Положению </w:t>
      </w:r>
    </w:p>
    <w:p w:rsidR="00CF0C96" w:rsidRPr="00820FAE" w:rsidRDefault="00CF0C96" w:rsidP="008E5B2A">
      <w:pPr>
        <w:ind w:firstLine="570"/>
        <w:jc w:val="both"/>
      </w:pPr>
    </w:p>
    <w:p w:rsidR="00CF0C96" w:rsidRPr="00820FAE" w:rsidRDefault="00CF0C96" w:rsidP="00E0254F">
      <w:pPr>
        <w:ind w:firstLine="570"/>
        <w:jc w:val="center"/>
        <w:rPr>
          <w:b/>
        </w:rPr>
      </w:pPr>
      <w:r w:rsidRPr="00820FAE">
        <w:rPr>
          <w:b/>
        </w:rPr>
        <w:t xml:space="preserve">Методика расчета </w:t>
      </w:r>
    </w:p>
    <w:p w:rsidR="00CF0C96" w:rsidRPr="00820FAE" w:rsidRDefault="00CF0C96" w:rsidP="00E0254F">
      <w:pPr>
        <w:ind w:firstLine="570"/>
        <w:jc w:val="center"/>
        <w:rPr>
          <w:b/>
        </w:rPr>
      </w:pPr>
      <w:r w:rsidRPr="00820FAE">
        <w:rPr>
          <w:b/>
        </w:rPr>
        <w:t>дополнительных выплат стимулирующего характера</w:t>
      </w:r>
    </w:p>
    <w:p w:rsidR="00CF0C96" w:rsidRPr="00820FAE" w:rsidRDefault="00CF0C96" w:rsidP="00E0254F">
      <w:pPr>
        <w:ind w:firstLine="570"/>
        <w:jc w:val="center"/>
        <w:rPr>
          <w:b/>
        </w:rPr>
      </w:pPr>
      <w:r w:rsidRPr="00820FAE">
        <w:rPr>
          <w:b/>
        </w:rPr>
        <w:t xml:space="preserve"> председателям КТОС  ЗГО</w:t>
      </w:r>
    </w:p>
    <w:p w:rsidR="00CF0C96" w:rsidRPr="00820FAE" w:rsidRDefault="00CF0C96" w:rsidP="00E0254F">
      <w:pPr>
        <w:ind w:firstLine="570"/>
        <w:jc w:val="center"/>
        <w:rPr>
          <w:b/>
        </w:rPr>
      </w:pPr>
    </w:p>
    <w:p w:rsidR="00CF0C96" w:rsidRPr="00820FAE" w:rsidRDefault="00CF0C96" w:rsidP="000B7C01">
      <w:pPr>
        <w:ind w:firstLine="570"/>
        <w:jc w:val="both"/>
      </w:pPr>
      <w:r w:rsidRPr="00820FAE">
        <w:t>1.Дополнительные выплаты стимулирующего характера</w:t>
      </w:r>
      <w:r>
        <w:t xml:space="preserve"> </w:t>
      </w:r>
      <w:r w:rsidRPr="00820FAE">
        <w:t>председателям КТОС ЗГО устанавливаются в целях усиления материальной заинтересованности, повышения результативности,</w:t>
      </w:r>
      <w:r>
        <w:t xml:space="preserve"> </w:t>
      </w:r>
      <w:r w:rsidRPr="00820FAE">
        <w:t>развития творческой активности и инициативы.</w:t>
      </w:r>
    </w:p>
    <w:p w:rsidR="00CF0C96" w:rsidRPr="00820FAE" w:rsidRDefault="00CF0C96" w:rsidP="000B7C01">
      <w:pPr>
        <w:ind w:firstLine="570"/>
        <w:jc w:val="both"/>
      </w:pPr>
      <w:r w:rsidRPr="00820FAE">
        <w:t>2. Максимальный размер дополнительных выплат стимулирующего характера</w:t>
      </w:r>
      <w:r>
        <w:t xml:space="preserve"> </w:t>
      </w:r>
      <w:r w:rsidRPr="00820FAE">
        <w:t>для одного председателя КТОС ЗГО</w:t>
      </w:r>
      <w:r>
        <w:t xml:space="preserve"> </w:t>
      </w:r>
      <w:r w:rsidRPr="00820FAE">
        <w:t xml:space="preserve">может составлять 120% базовой ставки. </w:t>
      </w:r>
    </w:p>
    <w:p w:rsidR="00CF0C96" w:rsidRPr="00820FAE" w:rsidRDefault="00CF0C96" w:rsidP="000B7C01">
      <w:pPr>
        <w:ind w:firstLine="570"/>
        <w:jc w:val="both"/>
      </w:pPr>
      <w:r w:rsidRPr="00820FAE">
        <w:t>3. Размер дополнительных выплат определяется следующим образом:</w:t>
      </w:r>
    </w:p>
    <w:p w:rsidR="00CF0C96" w:rsidRPr="00820FAE" w:rsidRDefault="00CF0C96" w:rsidP="000B7C01">
      <w:pPr>
        <w:ind w:firstLine="570"/>
        <w:jc w:val="both"/>
      </w:pPr>
      <w:r w:rsidRPr="00820FAE">
        <w:t>1) каждому критерию активности применяется коэффициент в соответствии с таблицей 3;</w:t>
      </w:r>
    </w:p>
    <w:p w:rsidR="00CF0C96" w:rsidRPr="00820FAE" w:rsidRDefault="00CF0C96" w:rsidP="00CD3C7A">
      <w:pPr>
        <w:ind w:firstLine="570"/>
        <w:jc w:val="both"/>
      </w:pPr>
      <w:r w:rsidRPr="00820FAE">
        <w:t>2)подсчет степени активности производится и вычисляется в денежном эквиваленте по формуле:</w:t>
      </w:r>
    </w:p>
    <w:p w:rsidR="00CF0C96" w:rsidRPr="00820FAE" w:rsidRDefault="00CF0C96" w:rsidP="00CD3C7A">
      <w:pPr>
        <w:ind w:firstLine="570"/>
        <w:jc w:val="both"/>
      </w:pPr>
      <w:r w:rsidRPr="00820FAE">
        <w:t>А =  ∑</w:t>
      </w:r>
      <w:r>
        <w:t xml:space="preserve"> </w:t>
      </w:r>
      <w:r w:rsidRPr="00820FAE">
        <w:t>КхБ,</w:t>
      </w:r>
    </w:p>
    <w:p w:rsidR="00CF0C96" w:rsidRPr="00820FAE" w:rsidRDefault="00CF0C96" w:rsidP="00CD3C7A">
      <w:pPr>
        <w:ind w:firstLine="570"/>
        <w:jc w:val="both"/>
      </w:pPr>
      <w:r w:rsidRPr="00820FAE">
        <w:t>где:</w:t>
      </w:r>
    </w:p>
    <w:p w:rsidR="00CF0C96" w:rsidRPr="00820FAE" w:rsidRDefault="00CF0C96" w:rsidP="00CD3C7A">
      <w:pPr>
        <w:ind w:firstLine="570"/>
        <w:jc w:val="both"/>
      </w:pPr>
      <w:r w:rsidRPr="00820FAE">
        <w:t>А - степень активности, выраженная в рублях;</w:t>
      </w:r>
    </w:p>
    <w:p w:rsidR="00CF0C96" w:rsidRPr="00820FAE" w:rsidRDefault="00CF0C96" w:rsidP="00CD3C7A">
      <w:pPr>
        <w:ind w:firstLine="570"/>
        <w:jc w:val="both"/>
      </w:pPr>
      <w:r w:rsidRPr="00820FAE">
        <w:t>∑К – сумма коэффициентов в соответствии с таблицей 3;</w:t>
      </w:r>
    </w:p>
    <w:p w:rsidR="00CF0C96" w:rsidRPr="00820FAE" w:rsidRDefault="00CF0C96" w:rsidP="00CD3C7A">
      <w:pPr>
        <w:ind w:firstLine="570"/>
        <w:jc w:val="both"/>
      </w:pPr>
      <w:r w:rsidRPr="00820FAE">
        <w:t>Б - базовая ставка, равная 1 100 рублям</w:t>
      </w:r>
    </w:p>
    <w:p w:rsidR="00CF0C96" w:rsidRPr="00820FAE" w:rsidRDefault="00CF0C96" w:rsidP="006C1F86">
      <w:pPr>
        <w:ind w:firstLine="570"/>
        <w:jc w:val="center"/>
      </w:pP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</w:r>
      <w:r w:rsidRPr="00820FAE">
        <w:tab/>
        <w:t>Таблица 3</w:t>
      </w:r>
    </w:p>
    <w:p w:rsidR="00CF0C96" w:rsidRPr="00820FAE" w:rsidRDefault="00CF0C96" w:rsidP="006C1F86">
      <w:pPr>
        <w:ind w:firstLine="570"/>
        <w:jc w:val="center"/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329"/>
        <w:gridCol w:w="1173"/>
        <w:gridCol w:w="670"/>
        <w:gridCol w:w="1931"/>
        <w:gridCol w:w="1364"/>
        <w:gridCol w:w="1174"/>
      </w:tblGrid>
      <w:tr w:rsidR="00CF0C96" w:rsidRPr="00820FAE" w:rsidTr="00CB5BD8">
        <w:tc>
          <w:tcPr>
            <w:tcW w:w="5020" w:type="dxa"/>
            <w:gridSpan w:val="4"/>
          </w:tcPr>
          <w:p w:rsidR="00CF0C96" w:rsidRPr="00820FAE" w:rsidRDefault="00CF0C96" w:rsidP="00CB5BD8">
            <w:pPr>
              <w:jc w:val="center"/>
            </w:pPr>
            <w:r w:rsidRPr="00820FAE">
              <w:t>Для председателей КТОС ЗГО</w:t>
            </w:r>
          </w:p>
          <w:p w:rsidR="00CF0C96" w:rsidRPr="00820FAE" w:rsidRDefault="00CF0C96" w:rsidP="00F36F5F">
            <w:pPr>
              <w:jc w:val="center"/>
            </w:pPr>
            <w:r w:rsidRPr="00820FAE">
              <w:t>Частного</w:t>
            </w:r>
            <w:r>
              <w:t xml:space="preserve"> </w:t>
            </w:r>
            <w:r w:rsidRPr="00820FAE">
              <w:t>сектора</w:t>
            </w:r>
          </w:p>
        </w:tc>
        <w:tc>
          <w:tcPr>
            <w:tcW w:w="5139" w:type="dxa"/>
            <w:gridSpan w:val="4"/>
          </w:tcPr>
          <w:p w:rsidR="00CF0C96" w:rsidRPr="00820FAE" w:rsidRDefault="00CF0C96" w:rsidP="001C1206">
            <w:pPr>
              <w:jc w:val="center"/>
            </w:pPr>
            <w:r w:rsidRPr="00820FAE">
              <w:t>Для председателей КТОС ЗГО многоквартирного сектора</w:t>
            </w:r>
          </w:p>
        </w:tc>
      </w:tr>
      <w:tr w:rsidR="00CF0C96" w:rsidRPr="00820FAE" w:rsidTr="00CB5BD8">
        <w:tc>
          <w:tcPr>
            <w:tcW w:w="675" w:type="dxa"/>
          </w:tcPr>
          <w:p w:rsidR="00CF0C96" w:rsidRPr="00820FAE" w:rsidRDefault="00CF0C96" w:rsidP="00CB5BD8">
            <w:pPr>
              <w:jc w:val="center"/>
            </w:pPr>
            <w:r w:rsidRPr="00820FAE">
              <w:t>№ п/п</w:t>
            </w:r>
          </w:p>
        </w:tc>
        <w:tc>
          <w:tcPr>
            <w:tcW w:w="1843" w:type="dxa"/>
          </w:tcPr>
          <w:p w:rsidR="00CF0C96" w:rsidRPr="00820FAE" w:rsidRDefault="00CF0C96" w:rsidP="00CB5BD8">
            <w:pPr>
              <w:jc w:val="center"/>
            </w:pPr>
            <w:r w:rsidRPr="00820FAE">
              <w:t>Критерий</w:t>
            </w:r>
          </w:p>
        </w:tc>
        <w:tc>
          <w:tcPr>
            <w:tcW w:w="1329" w:type="dxa"/>
          </w:tcPr>
          <w:p w:rsidR="00CF0C96" w:rsidRPr="00820FAE" w:rsidRDefault="00CF0C96" w:rsidP="008D4479">
            <w:r w:rsidRPr="00820FAE">
              <w:t>Размер коэффи-         циента</w:t>
            </w:r>
          </w:p>
        </w:tc>
        <w:tc>
          <w:tcPr>
            <w:tcW w:w="1173" w:type="dxa"/>
          </w:tcPr>
          <w:p w:rsidR="00CF0C96" w:rsidRPr="00820FAE" w:rsidRDefault="00CF0C96" w:rsidP="00CB5BD8">
            <w:pPr>
              <w:jc w:val="center"/>
            </w:pPr>
            <w:r w:rsidRPr="00820FAE">
              <w:t>Сумма доп.выплаты, руб.</w:t>
            </w:r>
          </w:p>
        </w:tc>
        <w:tc>
          <w:tcPr>
            <w:tcW w:w="670" w:type="dxa"/>
          </w:tcPr>
          <w:p w:rsidR="00CF0C96" w:rsidRPr="00820FAE" w:rsidRDefault="00CF0C96" w:rsidP="00CB5BD8">
            <w:pPr>
              <w:jc w:val="center"/>
            </w:pPr>
            <w:r w:rsidRPr="00820FAE">
              <w:t>№ п/п</w:t>
            </w:r>
          </w:p>
        </w:tc>
        <w:tc>
          <w:tcPr>
            <w:tcW w:w="1931" w:type="dxa"/>
          </w:tcPr>
          <w:p w:rsidR="00CF0C96" w:rsidRPr="00820FAE" w:rsidRDefault="00CF0C96" w:rsidP="00CB5BD8">
            <w:pPr>
              <w:jc w:val="center"/>
            </w:pPr>
            <w:r w:rsidRPr="00820FAE">
              <w:t>Критерий</w:t>
            </w:r>
          </w:p>
        </w:tc>
        <w:tc>
          <w:tcPr>
            <w:tcW w:w="1364" w:type="dxa"/>
          </w:tcPr>
          <w:p w:rsidR="00CF0C96" w:rsidRPr="00820FAE" w:rsidRDefault="00CF0C96" w:rsidP="008D4479">
            <w:r w:rsidRPr="00820FAE">
              <w:t>Размер коэффи-         циента</w:t>
            </w:r>
          </w:p>
        </w:tc>
        <w:tc>
          <w:tcPr>
            <w:tcW w:w="1174" w:type="dxa"/>
          </w:tcPr>
          <w:p w:rsidR="00CF0C96" w:rsidRPr="00820FAE" w:rsidRDefault="00CF0C96" w:rsidP="00CB5BD8">
            <w:pPr>
              <w:jc w:val="center"/>
            </w:pPr>
            <w:r w:rsidRPr="00820FAE">
              <w:t>Сумма доп.выплаты, руб.</w:t>
            </w:r>
          </w:p>
        </w:tc>
      </w:tr>
      <w:tr w:rsidR="00CF0C96" w:rsidRPr="00820FAE" w:rsidTr="00CB5BD8">
        <w:tc>
          <w:tcPr>
            <w:tcW w:w="675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1.</w:t>
            </w:r>
          </w:p>
        </w:tc>
        <w:tc>
          <w:tcPr>
            <w:tcW w:w="1843" w:type="dxa"/>
          </w:tcPr>
          <w:p w:rsidR="00CF0C96" w:rsidRPr="00820FAE" w:rsidRDefault="00CF0C96" w:rsidP="00460B43">
            <w:r w:rsidRPr="00820FAE">
              <w:t>Организация пр</w:t>
            </w:r>
            <w:r>
              <w:t>оведения мероприятий по содержанию и благо</w:t>
            </w:r>
            <w:r w:rsidRPr="00820FAE">
              <w:t xml:space="preserve">устройству территории ТОС </w:t>
            </w:r>
          </w:p>
        </w:tc>
        <w:tc>
          <w:tcPr>
            <w:tcW w:w="1329" w:type="dxa"/>
            <w:vAlign w:val="center"/>
          </w:tcPr>
          <w:p w:rsidR="00CF0C96" w:rsidRPr="00820FAE" w:rsidRDefault="00CF0C96" w:rsidP="001C1206">
            <w:pPr>
              <w:jc w:val="center"/>
            </w:pPr>
            <w:r w:rsidRPr="00820FAE">
              <w:t>0,40</w:t>
            </w:r>
          </w:p>
        </w:tc>
        <w:tc>
          <w:tcPr>
            <w:tcW w:w="1173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440,00</w:t>
            </w:r>
          </w:p>
        </w:tc>
        <w:tc>
          <w:tcPr>
            <w:tcW w:w="670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1.</w:t>
            </w:r>
          </w:p>
        </w:tc>
        <w:tc>
          <w:tcPr>
            <w:tcW w:w="1931" w:type="dxa"/>
          </w:tcPr>
          <w:p w:rsidR="00CF0C96" w:rsidRPr="00820FAE" w:rsidRDefault="00CF0C96" w:rsidP="00460B43">
            <w:r w:rsidRPr="00820FAE">
              <w:t>Организация пр</w:t>
            </w:r>
            <w:r>
              <w:t>оведения мероприятий по содержанию и благо</w:t>
            </w:r>
            <w:r w:rsidRPr="00820FAE">
              <w:t xml:space="preserve">устройству территории ТОС  </w:t>
            </w:r>
          </w:p>
        </w:tc>
        <w:tc>
          <w:tcPr>
            <w:tcW w:w="136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0,40</w:t>
            </w:r>
          </w:p>
        </w:tc>
        <w:tc>
          <w:tcPr>
            <w:tcW w:w="117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440,00</w:t>
            </w:r>
          </w:p>
        </w:tc>
      </w:tr>
      <w:tr w:rsidR="00CF0C96" w:rsidRPr="00820FAE" w:rsidTr="00CB5BD8">
        <w:tc>
          <w:tcPr>
            <w:tcW w:w="675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2.</w:t>
            </w:r>
          </w:p>
        </w:tc>
        <w:tc>
          <w:tcPr>
            <w:tcW w:w="1843" w:type="dxa"/>
          </w:tcPr>
          <w:p w:rsidR="00CF0C96" w:rsidRPr="00820FAE" w:rsidRDefault="00CF0C96" w:rsidP="006C1F86">
            <w:r w:rsidRPr="00820FAE">
              <w:t xml:space="preserve">Содействие в организации сбора и вывоза мусора с территории ТОС </w:t>
            </w:r>
          </w:p>
        </w:tc>
        <w:tc>
          <w:tcPr>
            <w:tcW w:w="1329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0,40</w:t>
            </w:r>
          </w:p>
        </w:tc>
        <w:tc>
          <w:tcPr>
            <w:tcW w:w="1173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440,00</w:t>
            </w:r>
          </w:p>
        </w:tc>
        <w:tc>
          <w:tcPr>
            <w:tcW w:w="670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2.</w:t>
            </w:r>
          </w:p>
        </w:tc>
        <w:tc>
          <w:tcPr>
            <w:tcW w:w="1931" w:type="dxa"/>
          </w:tcPr>
          <w:p w:rsidR="00CF0C96" w:rsidRPr="00820FAE" w:rsidRDefault="00CF0C96" w:rsidP="0007378E">
            <w:r>
              <w:t>Организация взаимодействия органов ТОС с управ</w:t>
            </w:r>
            <w:r w:rsidRPr="00820FAE">
              <w:t xml:space="preserve">ляющими организациями по вопросам ЖКХ </w:t>
            </w:r>
          </w:p>
        </w:tc>
        <w:tc>
          <w:tcPr>
            <w:tcW w:w="136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0,40</w:t>
            </w:r>
          </w:p>
        </w:tc>
        <w:tc>
          <w:tcPr>
            <w:tcW w:w="117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440,00</w:t>
            </w:r>
          </w:p>
        </w:tc>
      </w:tr>
      <w:tr w:rsidR="00CF0C96" w:rsidRPr="00820FAE" w:rsidTr="00CB5BD8">
        <w:tc>
          <w:tcPr>
            <w:tcW w:w="675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3.</w:t>
            </w:r>
          </w:p>
        </w:tc>
        <w:tc>
          <w:tcPr>
            <w:tcW w:w="1843" w:type="dxa"/>
          </w:tcPr>
          <w:p w:rsidR="00CF0C96" w:rsidRPr="00820FAE" w:rsidRDefault="00CF0C96" w:rsidP="006C1F86">
            <w:r>
              <w:t>Участие в мероприятиях, проводимых органами местного самоуправле</w:t>
            </w:r>
            <w:r w:rsidRPr="00820FAE">
              <w:t>ния</w:t>
            </w:r>
          </w:p>
        </w:tc>
        <w:tc>
          <w:tcPr>
            <w:tcW w:w="1329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0,40</w:t>
            </w:r>
          </w:p>
        </w:tc>
        <w:tc>
          <w:tcPr>
            <w:tcW w:w="1173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440,00</w:t>
            </w:r>
          </w:p>
        </w:tc>
        <w:tc>
          <w:tcPr>
            <w:tcW w:w="670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3.</w:t>
            </w:r>
          </w:p>
        </w:tc>
        <w:tc>
          <w:tcPr>
            <w:tcW w:w="1931" w:type="dxa"/>
          </w:tcPr>
          <w:p w:rsidR="00CF0C96" w:rsidRPr="00820FAE" w:rsidRDefault="00CF0C96" w:rsidP="00260510">
            <w:r>
              <w:t>Участие в мероприятиях, проводи</w:t>
            </w:r>
            <w:r w:rsidRPr="00820FAE">
              <w:t>мы</w:t>
            </w:r>
            <w:r>
              <w:t>х органами местного самоуправле</w:t>
            </w:r>
            <w:r w:rsidRPr="00820FAE">
              <w:t>ния</w:t>
            </w:r>
          </w:p>
        </w:tc>
        <w:tc>
          <w:tcPr>
            <w:tcW w:w="136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0,40</w:t>
            </w:r>
          </w:p>
        </w:tc>
        <w:tc>
          <w:tcPr>
            <w:tcW w:w="117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440,00</w:t>
            </w:r>
          </w:p>
        </w:tc>
      </w:tr>
      <w:tr w:rsidR="00CF0C96" w:rsidRPr="00820FAE" w:rsidTr="00CB5BD8">
        <w:tc>
          <w:tcPr>
            <w:tcW w:w="675" w:type="dxa"/>
            <w:vAlign w:val="center"/>
          </w:tcPr>
          <w:p w:rsidR="00CF0C96" w:rsidRPr="00820FAE" w:rsidRDefault="00CF0C96" w:rsidP="00CB5BD8">
            <w:pPr>
              <w:jc w:val="center"/>
            </w:pPr>
          </w:p>
        </w:tc>
        <w:tc>
          <w:tcPr>
            <w:tcW w:w="1843" w:type="dxa"/>
          </w:tcPr>
          <w:p w:rsidR="00CF0C96" w:rsidRPr="00820FAE" w:rsidRDefault="00CF0C96" w:rsidP="00CB5BD8">
            <w:pPr>
              <w:jc w:val="both"/>
            </w:pPr>
            <w:r w:rsidRPr="00820FAE">
              <w:t>Итого</w:t>
            </w:r>
          </w:p>
        </w:tc>
        <w:tc>
          <w:tcPr>
            <w:tcW w:w="1329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1,20</w:t>
            </w:r>
          </w:p>
        </w:tc>
        <w:tc>
          <w:tcPr>
            <w:tcW w:w="1173" w:type="dxa"/>
            <w:vAlign w:val="center"/>
          </w:tcPr>
          <w:p w:rsidR="00CF0C96" w:rsidRPr="00820FAE" w:rsidRDefault="00CF0C96" w:rsidP="00CB5BD8">
            <w:pPr>
              <w:jc w:val="center"/>
            </w:pPr>
            <w:r w:rsidRPr="00820FAE">
              <w:t>1320,00</w:t>
            </w:r>
          </w:p>
        </w:tc>
        <w:tc>
          <w:tcPr>
            <w:tcW w:w="670" w:type="dxa"/>
            <w:vAlign w:val="center"/>
          </w:tcPr>
          <w:p w:rsidR="00CF0C96" w:rsidRPr="00820FAE" w:rsidRDefault="00CF0C96" w:rsidP="00CB5BD8">
            <w:pPr>
              <w:jc w:val="center"/>
            </w:pPr>
          </w:p>
        </w:tc>
        <w:tc>
          <w:tcPr>
            <w:tcW w:w="1931" w:type="dxa"/>
          </w:tcPr>
          <w:p w:rsidR="00CF0C96" w:rsidRPr="00820FAE" w:rsidRDefault="00CF0C96" w:rsidP="00CB5BD8">
            <w:pPr>
              <w:jc w:val="both"/>
            </w:pPr>
            <w:r w:rsidRPr="00820FAE">
              <w:t>Итого</w:t>
            </w:r>
          </w:p>
        </w:tc>
        <w:tc>
          <w:tcPr>
            <w:tcW w:w="136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1,20</w:t>
            </w:r>
          </w:p>
        </w:tc>
        <w:tc>
          <w:tcPr>
            <w:tcW w:w="1174" w:type="dxa"/>
            <w:vAlign w:val="center"/>
          </w:tcPr>
          <w:p w:rsidR="00CF0C96" w:rsidRPr="00820FAE" w:rsidRDefault="00CF0C96" w:rsidP="008D6C21">
            <w:pPr>
              <w:jc w:val="center"/>
            </w:pPr>
            <w:r w:rsidRPr="00820FAE">
              <w:t>1320,00</w:t>
            </w:r>
          </w:p>
        </w:tc>
      </w:tr>
    </w:tbl>
    <w:p w:rsidR="00CF0C96" w:rsidRPr="00820FAE" w:rsidRDefault="00CF0C96" w:rsidP="000B7C01">
      <w:pPr>
        <w:ind w:firstLine="570"/>
        <w:jc w:val="both"/>
      </w:pPr>
    </w:p>
    <w:p w:rsidR="00CF0C96" w:rsidRPr="00820FAE" w:rsidRDefault="00CF0C96" w:rsidP="000B7C01">
      <w:pPr>
        <w:ind w:firstLine="570"/>
        <w:jc w:val="both"/>
      </w:pPr>
    </w:p>
    <w:p w:rsidR="00CF0C96" w:rsidRPr="00820FAE" w:rsidRDefault="00CF0C96" w:rsidP="000B7C01">
      <w:pPr>
        <w:ind w:firstLine="570"/>
        <w:jc w:val="both"/>
      </w:pPr>
    </w:p>
    <w:p w:rsidR="00CF0C96" w:rsidRPr="00820FAE" w:rsidRDefault="00CF0C96" w:rsidP="008E5B2A">
      <w:pPr>
        <w:ind w:firstLine="570"/>
        <w:jc w:val="both"/>
      </w:pPr>
    </w:p>
    <w:p w:rsidR="00CF0C96" w:rsidRPr="00820FAE" w:rsidRDefault="00CF0C96" w:rsidP="00D87A11">
      <w:pPr>
        <w:ind w:firstLine="570"/>
        <w:jc w:val="right"/>
      </w:pPr>
    </w:p>
    <w:p w:rsidR="00CF0C96" w:rsidRPr="00820FAE" w:rsidRDefault="00CF0C96" w:rsidP="00D87A11">
      <w:pPr>
        <w:ind w:firstLine="570"/>
        <w:jc w:val="right"/>
      </w:pPr>
      <w:r w:rsidRPr="00820FAE">
        <w:t>Приложение 3</w:t>
      </w:r>
    </w:p>
    <w:p w:rsidR="00CF0C96" w:rsidRPr="00820FAE" w:rsidRDefault="00CF0C96" w:rsidP="007561AE">
      <w:pPr>
        <w:ind w:firstLine="570"/>
        <w:jc w:val="right"/>
      </w:pPr>
      <w:r w:rsidRPr="00820FAE">
        <w:t xml:space="preserve"> к Положению </w:t>
      </w:r>
    </w:p>
    <w:p w:rsidR="00CF0C96" w:rsidRPr="00820FAE" w:rsidRDefault="00CF0C96" w:rsidP="006A4AE6">
      <w:pPr>
        <w:pStyle w:val="Standard"/>
        <w:jc w:val="center"/>
        <w:rPr>
          <w:rStyle w:val="a0"/>
          <w:rFonts w:ascii="Times New Roman" w:hAnsi="Times New Roman" w:cs="Times New Roman"/>
          <w:bCs/>
          <w:color w:val="00000A"/>
        </w:rPr>
      </w:pPr>
      <w:r w:rsidRPr="00820FAE">
        <w:rPr>
          <w:rFonts w:ascii="Times New Roman" w:hAnsi="Times New Roman" w:cs="Times New Roman"/>
          <w:b/>
        </w:rPr>
        <w:t>О</w:t>
      </w:r>
      <w:r w:rsidRPr="00820FAE">
        <w:rPr>
          <w:rStyle w:val="a0"/>
          <w:rFonts w:ascii="Times New Roman" w:hAnsi="Times New Roman" w:cs="Times New Roman"/>
          <w:bCs/>
          <w:color w:val="00000A"/>
        </w:rPr>
        <w:t>тчет о выполненной работе</w:t>
      </w:r>
    </w:p>
    <w:p w:rsidR="00CF0C96" w:rsidRPr="00820FAE" w:rsidRDefault="00CF0C96" w:rsidP="006A4AE6">
      <w:pPr>
        <w:pStyle w:val="Standard"/>
        <w:jc w:val="center"/>
      </w:pPr>
    </w:p>
    <w:p w:rsidR="00CF0C96" w:rsidRPr="00820FAE" w:rsidRDefault="00CF0C96" w:rsidP="006A4AE6">
      <w:pPr>
        <w:pStyle w:val="a"/>
        <w:jc w:val="center"/>
        <w:rPr>
          <w:sz w:val="24"/>
          <w:szCs w:val="24"/>
        </w:rPr>
      </w:pPr>
      <w:r w:rsidRPr="00820FAE">
        <w:rPr>
          <w:rStyle w:val="a0"/>
          <w:rFonts w:ascii="Times New Roman" w:hAnsi="Times New Roman" w:cs="Times New Roman"/>
          <w:bCs/>
          <w:color w:val="00000A"/>
          <w:sz w:val="24"/>
          <w:szCs w:val="24"/>
        </w:rPr>
        <w:t>Председателя КТОС ЗГО "_____________________________" (частный сектор)</w:t>
      </w:r>
    </w:p>
    <w:p w:rsidR="00CF0C96" w:rsidRPr="00820FAE" w:rsidRDefault="00CF0C96" w:rsidP="006A4AE6">
      <w:pPr>
        <w:pStyle w:val="a"/>
        <w:jc w:val="center"/>
        <w:rPr>
          <w:sz w:val="24"/>
          <w:szCs w:val="24"/>
        </w:rPr>
      </w:pPr>
      <w:r w:rsidRPr="00820FAE">
        <w:rPr>
          <w:rFonts w:ascii="Times New Roman" w:hAnsi="Times New Roman" w:cs="Times New Roman"/>
          <w:sz w:val="24"/>
          <w:szCs w:val="24"/>
        </w:rPr>
        <w:t xml:space="preserve">   _________ </w:t>
      </w:r>
      <w:r w:rsidRPr="00820FAE">
        <w:rPr>
          <w:rFonts w:ascii="Times New Roman" w:hAnsi="Times New Roman" w:cs="Times New Roman"/>
          <w:sz w:val="24"/>
          <w:szCs w:val="24"/>
          <w:u w:val="single"/>
        </w:rPr>
        <w:t>ФИО  председателя КТОС ЗГО</w:t>
      </w:r>
      <w:r w:rsidRPr="00820FAE">
        <w:rPr>
          <w:rFonts w:ascii="Times New Roman" w:hAnsi="Times New Roman" w:cs="Times New Roman"/>
          <w:sz w:val="24"/>
          <w:szCs w:val="24"/>
        </w:rPr>
        <w:t>_________________ за ____ квартал   20____г.</w:t>
      </w:r>
    </w:p>
    <w:tbl>
      <w:tblPr>
        <w:tblW w:w="10627" w:type="dxa"/>
        <w:tblInd w:w="-3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8"/>
        <w:gridCol w:w="1357"/>
        <w:gridCol w:w="5292"/>
      </w:tblGrid>
      <w:tr w:rsidR="00CF0C96" w:rsidRPr="00820FAE" w:rsidTr="006A4AE6">
        <w:trPr>
          <w:trHeight w:val="85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ind w:left="-4" w:right="-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Проделанная работа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Default="00CF0C96" w:rsidP="008D447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</w:t>
            </w:r>
            <w:r w:rsidRPr="00820FAE">
              <w:rPr>
                <w:rFonts w:ascii="Times New Roman" w:hAnsi="Times New Roman" w:cs="Times New Roman"/>
                <w:b/>
                <w:bCs/>
              </w:rPr>
              <w:t>чество</w:t>
            </w:r>
          </w:p>
          <w:p w:rsidR="00CF0C96" w:rsidRPr="00820FAE" w:rsidRDefault="00CF0C96" w:rsidP="0026051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</w:t>
            </w:r>
            <w:r w:rsidRPr="00820FAE">
              <w:rPr>
                <w:rFonts w:ascii="Times New Roman" w:hAnsi="Times New Roman" w:cs="Times New Roman"/>
                <w:b/>
                <w:bCs/>
              </w:rPr>
              <w:t>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0FAE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820FAE"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ind w:left="-4" w:right="-2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Принятые решения (наименование вопросов), результаты проведенных мероприятий</w:t>
            </w:r>
          </w:p>
        </w:tc>
      </w:tr>
      <w:tr w:rsidR="00CF0C96" w:rsidRPr="00820FAE" w:rsidTr="006A4AE6">
        <w:trPr>
          <w:trHeight w:val="85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Организационная работа:</w:t>
            </w: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собраний (конференций) жителей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287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заседаний КТОС ЗГО</w:t>
            </w: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53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приемов граждан, проживающих в границах ТОС, по личным вопросам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663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Участие в работе совещаний председателей КТОС ЗГО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90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Работа с депутатами Собрания депутатов Златоустовского городского округа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C20623">
        <w:trPr>
          <w:trHeight w:val="82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C20623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Работа с  Территориальным отделом района на территории ЗГО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836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Проведено мероприятий по содержанию и благоустройству территории ТОС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750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Проведено мероприятий по ликвидации стихийных свалок, вывозу мусора и ТБО с территории ТОС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1273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FB64B5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 xml:space="preserve">Информирование о наличии нарушений Правил благоустройства территории ЗГО 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6A4AE6">
        <w:trPr>
          <w:trHeight w:val="78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Участие в мероприятиях, проводимых органами местного самоуправления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C20623">
        <w:trPr>
          <w:trHeight w:val="40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Участие в приемке работ, выполненных за счет средств, выде-ленных из бюджета Златоустовского городского округа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0C96" w:rsidRPr="00820FAE" w:rsidRDefault="00CF0C96" w:rsidP="006A4AE6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6A4AE6">
      <w:pPr>
        <w:pStyle w:val="Standard"/>
        <w:jc w:val="both"/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 xml:space="preserve">Руководитель МКУ ЗГО «УЖКХ» </w:t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  <w:t xml:space="preserve">     Председатель КТОС ЗГО</w:t>
      </w:r>
    </w:p>
    <w:p w:rsidR="00CF0C96" w:rsidRPr="00820FAE" w:rsidRDefault="00CF0C96" w:rsidP="006A4AE6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6A4AE6">
      <w:pPr>
        <w:pStyle w:val="Standard"/>
        <w:jc w:val="both"/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>__________________ /_____________/             ________________ /___________________/</w:t>
      </w:r>
    </w:p>
    <w:p w:rsidR="00CF0C96" w:rsidRPr="00820FAE" w:rsidRDefault="00CF0C96" w:rsidP="006A4AE6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C20623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  <w:t>«____» ________ 20___г.</w:t>
      </w:r>
    </w:p>
    <w:p w:rsidR="00CF0C96" w:rsidRPr="00820FAE" w:rsidRDefault="00CF0C96" w:rsidP="006A4AE6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>Согласовано:</w:t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</w:p>
    <w:p w:rsidR="00CF0C96" w:rsidRPr="00820FAE" w:rsidRDefault="00CF0C96" w:rsidP="006A4AE6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 xml:space="preserve">Начальник Территориального отдела   __________________ /_________________/                    </w:t>
      </w:r>
    </w:p>
    <w:p w:rsidR="00CF0C96" w:rsidRPr="00820FAE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Default="00CF0C96" w:rsidP="00C20623">
      <w:pPr>
        <w:ind w:firstLine="570"/>
        <w:jc w:val="right"/>
      </w:pPr>
    </w:p>
    <w:p w:rsidR="00CF0C96" w:rsidRPr="00820FAE" w:rsidRDefault="00CF0C96" w:rsidP="00C20623">
      <w:pPr>
        <w:ind w:firstLine="570"/>
        <w:jc w:val="right"/>
      </w:pPr>
      <w:r w:rsidRPr="00820FAE">
        <w:t xml:space="preserve">Приложение 4 </w:t>
      </w:r>
    </w:p>
    <w:p w:rsidR="00CF0C96" w:rsidRPr="00820FAE" w:rsidRDefault="00CF0C96" w:rsidP="0007378E">
      <w:pPr>
        <w:ind w:firstLine="570"/>
        <w:jc w:val="right"/>
        <w:rPr>
          <w:b/>
        </w:rPr>
      </w:pPr>
      <w:r w:rsidRPr="00820FAE">
        <w:t xml:space="preserve">к Положению </w:t>
      </w:r>
    </w:p>
    <w:p w:rsidR="00CF0C96" w:rsidRPr="00820FAE" w:rsidRDefault="00CF0C96" w:rsidP="00C20623">
      <w:pPr>
        <w:pStyle w:val="Standard"/>
        <w:jc w:val="center"/>
        <w:rPr>
          <w:rStyle w:val="a0"/>
          <w:rFonts w:ascii="Times New Roman" w:hAnsi="Times New Roman" w:cs="Times New Roman"/>
          <w:bCs/>
          <w:color w:val="00000A"/>
        </w:rPr>
      </w:pPr>
      <w:r w:rsidRPr="00820FAE">
        <w:rPr>
          <w:rFonts w:ascii="Times New Roman" w:hAnsi="Times New Roman" w:cs="Times New Roman"/>
          <w:b/>
        </w:rPr>
        <w:t>О</w:t>
      </w:r>
      <w:r w:rsidRPr="00820FAE">
        <w:rPr>
          <w:rStyle w:val="a0"/>
          <w:rFonts w:ascii="Times New Roman" w:hAnsi="Times New Roman" w:cs="Times New Roman"/>
          <w:bCs/>
          <w:color w:val="00000A"/>
        </w:rPr>
        <w:t>тчет о выполненной работе</w:t>
      </w:r>
    </w:p>
    <w:p w:rsidR="00CF0C96" w:rsidRPr="00820FAE" w:rsidRDefault="00CF0C96" w:rsidP="00C20623">
      <w:pPr>
        <w:pStyle w:val="Standard"/>
        <w:jc w:val="center"/>
      </w:pPr>
    </w:p>
    <w:p w:rsidR="00CF0C96" w:rsidRPr="00820FAE" w:rsidRDefault="00CF0C96" w:rsidP="00C20623">
      <w:pPr>
        <w:pStyle w:val="a"/>
        <w:jc w:val="center"/>
        <w:rPr>
          <w:sz w:val="24"/>
          <w:szCs w:val="24"/>
        </w:rPr>
      </w:pPr>
      <w:r w:rsidRPr="00820FAE">
        <w:rPr>
          <w:rStyle w:val="a0"/>
          <w:rFonts w:ascii="Times New Roman" w:hAnsi="Times New Roman" w:cs="Times New Roman"/>
          <w:bCs/>
          <w:color w:val="00000A"/>
          <w:sz w:val="24"/>
          <w:szCs w:val="24"/>
        </w:rPr>
        <w:t>Председателя КТОС ЗГО "_____________________________" (многоквартирные дома)</w:t>
      </w:r>
    </w:p>
    <w:p w:rsidR="00CF0C96" w:rsidRPr="00820FAE" w:rsidRDefault="00CF0C96" w:rsidP="00C20623">
      <w:pPr>
        <w:pStyle w:val="a"/>
        <w:jc w:val="center"/>
        <w:rPr>
          <w:sz w:val="24"/>
          <w:szCs w:val="24"/>
        </w:rPr>
      </w:pPr>
      <w:r w:rsidRPr="00820FAE">
        <w:rPr>
          <w:rFonts w:ascii="Times New Roman" w:hAnsi="Times New Roman" w:cs="Times New Roman"/>
          <w:sz w:val="24"/>
          <w:szCs w:val="24"/>
        </w:rPr>
        <w:t xml:space="preserve">   _________</w:t>
      </w:r>
      <w:r w:rsidRPr="00820FAE">
        <w:rPr>
          <w:rFonts w:ascii="Times New Roman" w:hAnsi="Times New Roman" w:cs="Times New Roman"/>
          <w:sz w:val="24"/>
          <w:szCs w:val="24"/>
          <w:u w:val="single"/>
        </w:rPr>
        <w:t>ФИО  председателя КТОС ЗГО</w:t>
      </w:r>
      <w:r w:rsidRPr="00820FAE">
        <w:rPr>
          <w:rFonts w:ascii="Times New Roman" w:hAnsi="Times New Roman" w:cs="Times New Roman"/>
          <w:sz w:val="24"/>
          <w:szCs w:val="24"/>
        </w:rPr>
        <w:t>_________________ за ____ квартал   20____г.</w:t>
      </w:r>
    </w:p>
    <w:tbl>
      <w:tblPr>
        <w:tblW w:w="10627" w:type="dxa"/>
        <w:tblInd w:w="-3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8"/>
        <w:gridCol w:w="1357"/>
        <w:gridCol w:w="5292"/>
      </w:tblGrid>
      <w:tr w:rsidR="00CF0C96" w:rsidRPr="00820FAE" w:rsidTr="00260510">
        <w:trPr>
          <w:trHeight w:val="85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ind w:left="-4" w:right="-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Проделанная работа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Default="00CF0C96" w:rsidP="008D447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Коли-чество</w:t>
            </w:r>
          </w:p>
          <w:p w:rsidR="00CF0C96" w:rsidRPr="00820FAE" w:rsidRDefault="00CF0C96" w:rsidP="008D447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меро-приятй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ind w:left="-4" w:right="-2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AE">
              <w:rPr>
                <w:rFonts w:ascii="Times New Roman" w:hAnsi="Times New Roman" w:cs="Times New Roman"/>
                <w:b/>
                <w:bCs/>
              </w:rPr>
              <w:t>Принятые решения (наименование вопросов), результаты проведенных мероприятий</w:t>
            </w:r>
          </w:p>
        </w:tc>
      </w:tr>
      <w:tr w:rsidR="00CF0C96" w:rsidRPr="00820FAE" w:rsidTr="00260510">
        <w:trPr>
          <w:trHeight w:val="85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Организационная работа:</w:t>
            </w: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собраний (конференций) жителей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287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заседаний КТОС ЗГО</w:t>
            </w: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535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Проведено приемов граждан, проживающих в границах ТОС, по личным вопросам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663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Участие в работе совещаний председателей КТОС ЗГО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90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Работа с депутатами Собрания депутатов Златоустовского городского округа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82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20FAE">
              <w:rPr>
                <w:rFonts w:ascii="Times New Roman" w:hAnsi="Times New Roman" w:cs="Times New Roman"/>
                <w:bCs/>
              </w:rPr>
              <w:t>Работа с  Территориальным отделом района на территории ЗГО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836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C20623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Работа по организации взаимодействия органов ТОС с управляющими организациями по вопросам ЖКХ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750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Проведено мероприятий по содержанию и благоустройству территории ТОС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1273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076B24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 xml:space="preserve">Информирование о наличии нарушений Правил благоустройства территории ЗГО 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78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Участие в мероприятиях, проводимых органами местного самоуправления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C96" w:rsidRPr="00820FAE" w:rsidTr="00260510">
        <w:trPr>
          <w:trHeight w:val="404"/>
        </w:trPr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7561AE">
            <w:pPr>
              <w:pStyle w:val="Standard"/>
              <w:rPr>
                <w:rFonts w:ascii="Times New Roman" w:hAnsi="Times New Roman" w:cs="Times New Roman"/>
              </w:rPr>
            </w:pPr>
            <w:r w:rsidRPr="00820FAE">
              <w:rPr>
                <w:rFonts w:ascii="Times New Roman" w:hAnsi="Times New Roman" w:cs="Times New Roman"/>
              </w:rPr>
              <w:t>Участие в приемке работ, выполненных за счет средств, выде-ленных из бюджета Златоустовского городского округа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96" w:rsidRPr="00820FAE" w:rsidRDefault="00CF0C96" w:rsidP="0026051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0C96" w:rsidRPr="00820FAE" w:rsidRDefault="00CF0C96" w:rsidP="00C20623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C20623">
      <w:pPr>
        <w:pStyle w:val="Standard"/>
        <w:jc w:val="both"/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 xml:space="preserve">Руководитель МКУ ЗГО «УЖКХ» </w:t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  <w:t xml:space="preserve">     Председатель КТОС ЗГО</w:t>
      </w:r>
    </w:p>
    <w:p w:rsidR="00CF0C96" w:rsidRPr="00820FAE" w:rsidRDefault="00CF0C96" w:rsidP="00C20623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C20623">
      <w:pPr>
        <w:pStyle w:val="Standard"/>
        <w:jc w:val="both"/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>__________________ / _______________/</w:t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  <w:t xml:space="preserve">   __________________ /___________________/</w:t>
      </w:r>
    </w:p>
    <w:p w:rsidR="00CF0C96" w:rsidRPr="00820FAE" w:rsidRDefault="00CF0C96" w:rsidP="00C20623">
      <w:pPr>
        <w:pStyle w:val="Standard"/>
        <w:jc w:val="both"/>
        <w:rPr>
          <w:rFonts w:ascii="Times New Roman" w:hAnsi="Times New Roman" w:cs="Times New Roman"/>
        </w:rPr>
      </w:pPr>
    </w:p>
    <w:p w:rsidR="00CF0C96" w:rsidRPr="00820FAE" w:rsidRDefault="00CF0C96" w:rsidP="00C20623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</w:r>
      <w:r w:rsidRPr="00820FAE">
        <w:rPr>
          <w:rFonts w:ascii="Times New Roman" w:hAnsi="Times New Roman" w:cs="Times New Roman"/>
        </w:rPr>
        <w:tab/>
        <w:t>«____» ________ 20___г.</w:t>
      </w:r>
    </w:p>
    <w:p w:rsidR="00CF0C96" w:rsidRPr="00820FAE" w:rsidRDefault="00CF0C96" w:rsidP="00C20623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>Согласовано:</w:t>
      </w:r>
      <w:r w:rsidRPr="00820FAE">
        <w:rPr>
          <w:rFonts w:ascii="Times New Roman" w:hAnsi="Times New Roman" w:cs="Times New Roman"/>
        </w:rPr>
        <w:tab/>
      </w:r>
    </w:p>
    <w:p w:rsidR="00CF0C96" w:rsidRPr="00820FAE" w:rsidRDefault="00CF0C96" w:rsidP="00C20623">
      <w:pPr>
        <w:pStyle w:val="Standard"/>
        <w:tabs>
          <w:tab w:val="left" w:pos="3300"/>
          <w:tab w:val="left" w:pos="3574"/>
        </w:tabs>
        <w:rPr>
          <w:rFonts w:ascii="Times New Roman" w:hAnsi="Times New Roman" w:cs="Times New Roman"/>
        </w:rPr>
      </w:pPr>
      <w:r w:rsidRPr="00820FAE">
        <w:rPr>
          <w:rFonts w:ascii="Times New Roman" w:hAnsi="Times New Roman" w:cs="Times New Roman"/>
        </w:rPr>
        <w:t xml:space="preserve">Начальник территориального отдела   __________________ /_________________/                    </w:t>
      </w:r>
    </w:p>
    <w:sectPr w:rsidR="00CF0C96" w:rsidRPr="00820FAE" w:rsidSect="00140698"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99925E9"/>
    <w:multiLevelType w:val="hybridMultilevel"/>
    <w:tmpl w:val="FAE6044E"/>
    <w:lvl w:ilvl="0" w:tplc="DA7ECC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9BE3227"/>
    <w:multiLevelType w:val="hybridMultilevel"/>
    <w:tmpl w:val="012AFF66"/>
    <w:lvl w:ilvl="0" w:tplc="A426BB88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C511721"/>
    <w:multiLevelType w:val="hybridMultilevel"/>
    <w:tmpl w:val="E4F406A4"/>
    <w:lvl w:ilvl="0" w:tplc="C01EDA8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42CD6DD5"/>
    <w:multiLevelType w:val="hybridMultilevel"/>
    <w:tmpl w:val="BD0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A83F6B"/>
    <w:multiLevelType w:val="hybridMultilevel"/>
    <w:tmpl w:val="00D06A68"/>
    <w:lvl w:ilvl="0" w:tplc="ACC6C480">
      <w:numFmt w:val="bullet"/>
      <w:lvlText w:val=""/>
      <w:lvlJc w:val="left"/>
      <w:pPr>
        <w:tabs>
          <w:tab w:val="num" w:pos="1455"/>
        </w:tabs>
        <w:ind w:left="1455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B42"/>
    <w:rsid w:val="000042AC"/>
    <w:rsid w:val="000076FB"/>
    <w:rsid w:val="00007AFF"/>
    <w:rsid w:val="00030FC1"/>
    <w:rsid w:val="00035621"/>
    <w:rsid w:val="00041AA2"/>
    <w:rsid w:val="00047355"/>
    <w:rsid w:val="00047EE2"/>
    <w:rsid w:val="00050B42"/>
    <w:rsid w:val="00065BE7"/>
    <w:rsid w:val="0007378E"/>
    <w:rsid w:val="00076910"/>
    <w:rsid w:val="00076B24"/>
    <w:rsid w:val="00084313"/>
    <w:rsid w:val="00087DF1"/>
    <w:rsid w:val="00090CC5"/>
    <w:rsid w:val="00096E06"/>
    <w:rsid w:val="0009722F"/>
    <w:rsid w:val="000A49A5"/>
    <w:rsid w:val="000A4BEF"/>
    <w:rsid w:val="000A4F95"/>
    <w:rsid w:val="000B49F8"/>
    <w:rsid w:val="000B7C01"/>
    <w:rsid w:val="000C126F"/>
    <w:rsid w:val="000C33B3"/>
    <w:rsid w:val="000E12BF"/>
    <w:rsid w:val="000E1C59"/>
    <w:rsid w:val="000E77D6"/>
    <w:rsid w:val="000F3D2B"/>
    <w:rsid w:val="000F665A"/>
    <w:rsid w:val="00102AA9"/>
    <w:rsid w:val="0010424B"/>
    <w:rsid w:val="00106539"/>
    <w:rsid w:val="00114D13"/>
    <w:rsid w:val="001263BB"/>
    <w:rsid w:val="00130F35"/>
    <w:rsid w:val="00134A58"/>
    <w:rsid w:val="0013776E"/>
    <w:rsid w:val="00140698"/>
    <w:rsid w:val="00146921"/>
    <w:rsid w:val="00161BEE"/>
    <w:rsid w:val="00167D2A"/>
    <w:rsid w:val="001702FC"/>
    <w:rsid w:val="001708E4"/>
    <w:rsid w:val="00176D06"/>
    <w:rsid w:val="001774FA"/>
    <w:rsid w:val="0018033B"/>
    <w:rsid w:val="00180C00"/>
    <w:rsid w:val="0018489F"/>
    <w:rsid w:val="00184F5D"/>
    <w:rsid w:val="00190D66"/>
    <w:rsid w:val="00191C76"/>
    <w:rsid w:val="001A61FF"/>
    <w:rsid w:val="001A73B6"/>
    <w:rsid w:val="001B6AE4"/>
    <w:rsid w:val="001C1206"/>
    <w:rsid w:val="001C2917"/>
    <w:rsid w:val="001C3D4D"/>
    <w:rsid w:val="001D1977"/>
    <w:rsid w:val="001D600E"/>
    <w:rsid w:val="001F0A04"/>
    <w:rsid w:val="00234429"/>
    <w:rsid w:val="00250EAD"/>
    <w:rsid w:val="00252E38"/>
    <w:rsid w:val="00257184"/>
    <w:rsid w:val="00260510"/>
    <w:rsid w:val="00266138"/>
    <w:rsid w:val="002879F8"/>
    <w:rsid w:val="002937B4"/>
    <w:rsid w:val="00295491"/>
    <w:rsid w:val="002A4191"/>
    <w:rsid w:val="002B3723"/>
    <w:rsid w:val="002B6FD3"/>
    <w:rsid w:val="002C208A"/>
    <w:rsid w:val="002E4592"/>
    <w:rsid w:val="002F51EC"/>
    <w:rsid w:val="002F631D"/>
    <w:rsid w:val="002F7808"/>
    <w:rsid w:val="0030300B"/>
    <w:rsid w:val="00305AF2"/>
    <w:rsid w:val="003179AC"/>
    <w:rsid w:val="003251FF"/>
    <w:rsid w:val="0032687B"/>
    <w:rsid w:val="00327230"/>
    <w:rsid w:val="0034795B"/>
    <w:rsid w:val="0035041B"/>
    <w:rsid w:val="003534FD"/>
    <w:rsid w:val="0035539B"/>
    <w:rsid w:val="00371EBC"/>
    <w:rsid w:val="00372F83"/>
    <w:rsid w:val="00377810"/>
    <w:rsid w:val="003818AA"/>
    <w:rsid w:val="00384AC6"/>
    <w:rsid w:val="00393675"/>
    <w:rsid w:val="00395C22"/>
    <w:rsid w:val="00397EB3"/>
    <w:rsid w:val="003A6B7A"/>
    <w:rsid w:val="003B63F6"/>
    <w:rsid w:val="003C26E4"/>
    <w:rsid w:val="003D4003"/>
    <w:rsid w:val="003D764B"/>
    <w:rsid w:val="004123AD"/>
    <w:rsid w:val="0042117B"/>
    <w:rsid w:val="004250D0"/>
    <w:rsid w:val="004311F6"/>
    <w:rsid w:val="00433011"/>
    <w:rsid w:val="00434438"/>
    <w:rsid w:val="0044146E"/>
    <w:rsid w:val="004568FD"/>
    <w:rsid w:val="00460B43"/>
    <w:rsid w:val="00463CE1"/>
    <w:rsid w:val="00467C7D"/>
    <w:rsid w:val="0047054E"/>
    <w:rsid w:val="0047560D"/>
    <w:rsid w:val="00487789"/>
    <w:rsid w:val="004929E1"/>
    <w:rsid w:val="004A069B"/>
    <w:rsid w:val="004A7B51"/>
    <w:rsid w:val="004B1EA7"/>
    <w:rsid w:val="004B7CCF"/>
    <w:rsid w:val="004C02ED"/>
    <w:rsid w:val="004C4AF3"/>
    <w:rsid w:val="004C56C9"/>
    <w:rsid w:val="004D3AF3"/>
    <w:rsid w:val="004D6AD5"/>
    <w:rsid w:val="004E2B16"/>
    <w:rsid w:val="004F18C2"/>
    <w:rsid w:val="00503760"/>
    <w:rsid w:val="005113FA"/>
    <w:rsid w:val="0051277A"/>
    <w:rsid w:val="00527110"/>
    <w:rsid w:val="00530D89"/>
    <w:rsid w:val="00532928"/>
    <w:rsid w:val="00535B7D"/>
    <w:rsid w:val="00581AA1"/>
    <w:rsid w:val="005921E1"/>
    <w:rsid w:val="005A7533"/>
    <w:rsid w:val="005B044D"/>
    <w:rsid w:val="005C1762"/>
    <w:rsid w:val="005C6ECF"/>
    <w:rsid w:val="005E4ABA"/>
    <w:rsid w:val="005E5FEC"/>
    <w:rsid w:val="005F2C73"/>
    <w:rsid w:val="005F767F"/>
    <w:rsid w:val="00603F13"/>
    <w:rsid w:val="00624557"/>
    <w:rsid w:val="00631757"/>
    <w:rsid w:val="00636043"/>
    <w:rsid w:val="00640871"/>
    <w:rsid w:val="00643807"/>
    <w:rsid w:val="00653356"/>
    <w:rsid w:val="00654E43"/>
    <w:rsid w:val="00660026"/>
    <w:rsid w:val="00660673"/>
    <w:rsid w:val="00665B32"/>
    <w:rsid w:val="0067154D"/>
    <w:rsid w:val="00694F4C"/>
    <w:rsid w:val="006A46CA"/>
    <w:rsid w:val="006A4AE6"/>
    <w:rsid w:val="006C1F86"/>
    <w:rsid w:val="006C5807"/>
    <w:rsid w:val="006D4FF1"/>
    <w:rsid w:val="006D62B1"/>
    <w:rsid w:val="00722C1F"/>
    <w:rsid w:val="00724E78"/>
    <w:rsid w:val="007310C5"/>
    <w:rsid w:val="007312B5"/>
    <w:rsid w:val="00742CE7"/>
    <w:rsid w:val="007442E2"/>
    <w:rsid w:val="00753B97"/>
    <w:rsid w:val="007561AE"/>
    <w:rsid w:val="00756A81"/>
    <w:rsid w:val="00761228"/>
    <w:rsid w:val="00784D2F"/>
    <w:rsid w:val="007A553A"/>
    <w:rsid w:val="007A7711"/>
    <w:rsid w:val="007B2612"/>
    <w:rsid w:val="007B5136"/>
    <w:rsid w:val="007C2103"/>
    <w:rsid w:val="007D3167"/>
    <w:rsid w:val="007E0552"/>
    <w:rsid w:val="007E680B"/>
    <w:rsid w:val="007F211F"/>
    <w:rsid w:val="007F3087"/>
    <w:rsid w:val="00820FAE"/>
    <w:rsid w:val="00823CA9"/>
    <w:rsid w:val="008240E5"/>
    <w:rsid w:val="00833351"/>
    <w:rsid w:val="0088226B"/>
    <w:rsid w:val="00882C5F"/>
    <w:rsid w:val="00884B4C"/>
    <w:rsid w:val="00886E4E"/>
    <w:rsid w:val="00894EAE"/>
    <w:rsid w:val="0089790F"/>
    <w:rsid w:val="008A51A7"/>
    <w:rsid w:val="008B26DB"/>
    <w:rsid w:val="008C0FD9"/>
    <w:rsid w:val="008C2124"/>
    <w:rsid w:val="008D3ED1"/>
    <w:rsid w:val="008D4479"/>
    <w:rsid w:val="008D6C21"/>
    <w:rsid w:val="008E4536"/>
    <w:rsid w:val="008E5B2A"/>
    <w:rsid w:val="008F24A3"/>
    <w:rsid w:val="0090504B"/>
    <w:rsid w:val="0090717E"/>
    <w:rsid w:val="00920460"/>
    <w:rsid w:val="00936E87"/>
    <w:rsid w:val="00947CAB"/>
    <w:rsid w:val="00951678"/>
    <w:rsid w:val="009544BD"/>
    <w:rsid w:val="00961A05"/>
    <w:rsid w:val="00965CBC"/>
    <w:rsid w:val="00974EA7"/>
    <w:rsid w:val="009818D8"/>
    <w:rsid w:val="009869CD"/>
    <w:rsid w:val="009877A3"/>
    <w:rsid w:val="0099436C"/>
    <w:rsid w:val="009B2487"/>
    <w:rsid w:val="009B6F3F"/>
    <w:rsid w:val="009C4A51"/>
    <w:rsid w:val="009D65B1"/>
    <w:rsid w:val="009E1747"/>
    <w:rsid w:val="009E3A3A"/>
    <w:rsid w:val="009E5B33"/>
    <w:rsid w:val="009F5318"/>
    <w:rsid w:val="009F6EAA"/>
    <w:rsid w:val="00A05D33"/>
    <w:rsid w:val="00A061D3"/>
    <w:rsid w:val="00A26BE6"/>
    <w:rsid w:val="00A316A7"/>
    <w:rsid w:val="00A406D2"/>
    <w:rsid w:val="00A43EC5"/>
    <w:rsid w:val="00A44642"/>
    <w:rsid w:val="00A515BF"/>
    <w:rsid w:val="00A620C7"/>
    <w:rsid w:val="00A639F6"/>
    <w:rsid w:val="00A70DF4"/>
    <w:rsid w:val="00A85AC2"/>
    <w:rsid w:val="00A9120E"/>
    <w:rsid w:val="00A91A70"/>
    <w:rsid w:val="00A91C86"/>
    <w:rsid w:val="00A93199"/>
    <w:rsid w:val="00AB0C04"/>
    <w:rsid w:val="00AB1FB4"/>
    <w:rsid w:val="00AC358C"/>
    <w:rsid w:val="00AC5362"/>
    <w:rsid w:val="00AD1BE2"/>
    <w:rsid w:val="00AD6D6E"/>
    <w:rsid w:val="00B16586"/>
    <w:rsid w:val="00B165B1"/>
    <w:rsid w:val="00B24116"/>
    <w:rsid w:val="00B31B8E"/>
    <w:rsid w:val="00B436FC"/>
    <w:rsid w:val="00B52DE6"/>
    <w:rsid w:val="00B5497A"/>
    <w:rsid w:val="00B5639B"/>
    <w:rsid w:val="00B67934"/>
    <w:rsid w:val="00B73B43"/>
    <w:rsid w:val="00BA4126"/>
    <w:rsid w:val="00BD50DE"/>
    <w:rsid w:val="00BE189D"/>
    <w:rsid w:val="00BE23E6"/>
    <w:rsid w:val="00BE7FA6"/>
    <w:rsid w:val="00BF33E0"/>
    <w:rsid w:val="00C006D4"/>
    <w:rsid w:val="00C03141"/>
    <w:rsid w:val="00C07A8C"/>
    <w:rsid w:val="00C20623"/>
    <w:rsid w:val="00C338C1"/>
    <w:rsid w:val="00C55F39"/>
    <w:rsid w:val="00C57FCC"/>
    <w:rsid w:val="00C6088D"/>
    <w:rsid w:val="00C61E59"/>
    <w:rsid w:val="00C63141"/>
    <w:rsid w:val="00C753A5"/>
    <w:rsid w:val="00C76728"/>
    <w:rsid w:val="00C8692E"/>
    <w:rsid w:val="00C87120"/>
    <w:rsid w:val="00C879ED"/>
    <w:rsid w:val="00CA0833"/>
    <w:rsid w:val="00CA3D2E"/>
    <w:rsid w:val="00CB5BD8"/>
    <w:rsid w:val="00CB79CC"/>
    <w:rsid w:val="00CC267A"/>
    <w:rsid w:val="00CC5CBF"/>
    <w:rsid w:val="00CD0B73"/>
    <w:rsid w:val="00CD3C7A"/>
    <w:rsid w:val="00CE62C3"/>
    <w:rsid w:val="00CE7972"/>
    <w:rsid w:val="00CF0C96"/>
    <w:rsid w:val="00D07165"/>
    <w:rsid w:val="00D133F8"/>
    <w:rsid w:val="00D1714C"/>
    <w:rsid w:val="00D2445E"/>
    <w:rsid w:val="00D33C5E"/>
    <w:rsid w:val="00D3656D"/>
    <w:rsid w:val="00D4222C"/>
    <w:rsid w:val="00D46490"/>
    <w:rsid w:val="00D5024F"/>
    <w:rsid w:val="00D60083"/>
    <w:rsid w:val="00D74C65"/>
    <w:rsid w:val="00D75530"/>
    <w:rsid w:val="00D80A42"/>
    <w:rsid w:val="00D84850"/>
    <w:rsid w:val="00D86019"/>
    <w:rsid w:val="00D87099"/>
    <w:rsid w:val="00D87A11"/>
    <w:rsid w:val="00D912BA"/>
    <w:rsid w:val="00D92629"/>
    <w:rsid w:val="00D93EDE"/>
    <w:rsid w:val="00D93F3E"/>
    <w:rsid w:val="00DA1C41"/>
    <w:rsid w:val="00DA1E3D"/>
    <w:rsid w:val="00DB0CBA"/>
    <w:rsid w:val="00DB69BB"/>
    <w:rsid w:val="00DC0040"/>
    <w:rsid w:val="00DD67D8"/>
    <w:rsid w:val="00DE3957"/>
    <w:rsid w:val="00DE3A48"/>
    <w:rsid w:val="00DE5247"/>
    <w:rsid w:val="00DE55E7"/>
    <w:rsid w:val="00DF1683"/>
    <w:rsid w:val="00DF32AB"/>
    <w:rsid w:val="00DF4187"/>
    <w:rsid w:val="00DF44A0"/>
    <w:rsid w:val="00E0254F"/>
    <w:rsid w:val="00E22684"/>
    <w:rsid w:val="00E22C7B"/>
    <w:rsid w:val="00E35385"/>
    <w:rsid w:val="00E42A58"/>
    <w:rsid w:val="00E449F8"/>
    <w:rsid w:val="00E5347B"/>
    <w:rsid w:val="00E53532"/>
    <w:rsid w:val="00E65F2D"/>
    <w:rsid w:val="00E71EC0"/>
    <w:rsid w:val="00E72023"/>
    <w:rsid w:val="00E7598D"/>
    <w:rsid w:val="00E7630B"/>
    <w:rsid w:val="00E830BB"/>
    <w:rsid w:val="00E91B44"/>
    <w:rsid w:val="00EA3938"/>
    <w:rsid w:val="00EA4B0A"/>
    <w:rsid w:val="00EB5962"/>
    <w:rsid w:val="00ED2901"/>
    <w:rsid w:val="00EF2256"/>
    <w:rsid w:val="00EF35F2"/>
    <w:rsid w:val="00EF474F"/>
    <w:rsid w:val="00F02164"/>
    <w:rsid w:val="00F0490B"/>
    <w:rsid w:val="00F17F2B"/>
    <w:rsid w:val="00F21494"/>
    <w:rsid w:val="00F300A1"/>
    <w:rsid w:val="00F36F5F"/>
    <w:rsid w:val="00F40D6B"/>
    <w:rsid w:val="00F41680"/>
    <w:rsid w:val="00F427EE"/>
    <w:rsid w:val="00FA670E"/>
    <w:rsid w:val="00FB64B5"/>
    <w:rsid w:val="00FD34FC"/>
    <w:rsid w:val="00FD41D8"/>
    <w:rsid w:val="00FE00A8"/>
    <w:rsid w:val="00FE19C8"/>
    <w:rsid w:val="00FE1F01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91C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6D6E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D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021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D6E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6D6E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06D4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89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7A11"/>
    <w:pPr>
      <w:spacing w:before="100" w:beforeAutospacing="1" w:after="119"/>
    </w:pPr>
  </w:style>
  <w:style w:type="paragraph" w:customStyle="1" w:styleId="Standard">
    <w:name w:val="Standard"/>
    <w:uiPriority w:val="99"/>
    <w:rsid w:val="006A4AE6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</w:rPr>
  </w:style>
  <w:style w:type="paragraph" w:customStyle="1" w:styleId="a">
    <w:name w:val="Таблицы (моноширинный)"/>
    <w:uiPriority w:val="99"/>
    <w:rsid w:val="006A4AE6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ourier New" w:hAnsi="Courier New" w:cs="Courier New"/>
      <w:kern w:val="3"/>
      <w:lang w:eastAsia="en-US"/>
    </w:rPr>
  </w:style>
  <w:style w:type="character" w:customStyle="1" w:styleId="a0">
    <w:name w:val="Цветовое выделение"/>
    <w:uiPriority w:val="99"/>
    <w:rsid w:val="006A4AE6"/>
    <w:rPr>
      <w:b/>
      <w:color w:val="000080"/>
    </w:rPr>
  </w:style>
  <w:style w:type="paragraph" w:customStyle="1" w:styleId="a1">
    <w:name w:val="Заголовок"/>
    <w:basedOn w:val="Normal"/>
    <w:next w:val="Subtitle"/>
    <w:uiPriority w:val="99"/>
    <w:rsid w:val="007561AE"/>
    <w:pPr>
      <w:keepNext/>
      <w:widowControl w:val="0"/>
      <w:suppressAutoHyphens/>
      <w:spacing w:before="240" w:after="120"/>
      <w:jc w:val="center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61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61AE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B26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2612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locked/>
    <w:rsid w:val="00F0216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006D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8</Pages>
  <Words>2145</Words>
  <Characters>12233</Characters>
  <Application>Microsoft Office Outlook</Application>
  <DocSecurity>0</DocSecurity>
  <Lines>0</Lines>
  <Paragraphs>0</Paragraphs>
  <ScaleCrop>false</ScaleCrop>
  <Company>Администрация Златоустовского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Администрация Златоустовского городского округаГО</dc:creator>
  <cp:keywords/>
  <dc:description/>
  <cp:lastModifiedBy>Собрание депутатов Златоустовского городского округа</cp:lastModifiedBy>
  <cp:revision>14</cp:revision>
  <cp:lastPrinted>2016-12-15T10:03:00Z</cp:lastPrinted>
  <dcterms:created xsi:type="dcterms:W3CDTF">2016-12-13T03:56:00Z</dcterms:created>
  <dcterms:modified xsi:type="dcterms:W3CDTF">2016-12-21T07:19:00Z</dcterms:modified>
</cp:coreProperties>
</file>